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96"/>
          <w:lang w:val="en-US" w:eastAsia="zh-CN"/>
        </w:rPr>
        <w:t>全 国 护 士 执 业 资 格 考 试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default"/>
          <w:sz w:val="56"/>
          <w:szCs w:val="96"/>
          <w:lang w:val="en-US" w:eastAsia="zh-CN"/>
        </w:rPr>
      </w:pPr>
    </w:p>
    <w:p>
      <w:pPr>
        <w:bidi w:val="0"/>
        <w:spacing w:line="240" w:lineRule="auto"/>
        <w:jc w:val="center"/>
        <w:rPr>
          <w:rFonts w:hint="default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护士资格考试</w:t>
      </w:r>
    </w:p>
    <w:p>
      <w:pPr>
        <w:bidi w:val="0"/>
        <w:spacing w:line="240" w:lineRule="auto"/>
        <w:jc w:val="center"/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120"/>
          <w:szCs w:val="120"/>
          <w:lang w:val="en-US" w:eastAsia="zh-CN"/>
        </w:rPr>
        <w:t>历年真题及精解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72"/>
          <w:szCs w:val="144"/>
          <w:lang w:val="en-US" w:eastAsia="zh-CN"/>
        </w:rPr>
        <w:t>第九章 泌尿生殖系统的护理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default"/>
          <w:sz w:val="56"/>
          <w:szCs w:val="96"/>
          <w:lang w:val="en-US" w:eastAsia="zh-CN"/>
        </w:rPr>
        <w:sectPr>
          <w:footerReference r:id="rId3" w:type="default"/>
          <w:pgSz w:w="11906" w:h="16838"/>
          <w:pgMar w:top="1440" w:right="669" w:bottom="1440" w:left="669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第一节　泌尿系统的解剖生理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1.终末血尿的血液来自(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输尿管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膀胱顶部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膀胱颈部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前尿道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2.肾单位的组成是(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肾小球和肾小囊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肾小体和集合管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肾小球和肾小管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肾小体和肾小管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皮质和髓质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3.初始血尿提示病变部位在(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输尿管上段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膀胱体部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肾实质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4.女性阴道正常PH值是(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1~2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2~3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3~4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4~5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5~7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5.尿路感染女性发病率高于男性，是因为女性尿道较(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长而窄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短而宽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扁而平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宽而长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短而窄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6.真题2020-S98  患者，女性，34岁。发热3天，腹痛伴尿急、尿频、尿痛。查尿白细胞30个/HP。护士所采取的护理措施中，属于预防泌尿系统感染的主要措施是(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注意保持会阴部卫生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经常运动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定期服抗生素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加强营养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保证睡眠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第二节　肾小球肾炎病人的护理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1.患者，女，40岁，慢性肾小球肾炎病史10年，因反复发作不愈，影响生活和工作，患者表现非常焦虑。护士针对该患者采取的心理护理内容中，重要性最低的是(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注意观察患者心理活动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及时发现患者不良情绪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主动与患者沟通，增加信任感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与家属共同做好患者的疏导工作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向患者讲解慢性肾小球肾炎的病因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2.关于急性肾小球肾炎的叙述，正确的是(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女性多见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蛋白尿多见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镜下血尿少见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血压明显升高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常发生于感染后1周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3.患者，男，55岁，慢性肾小球肾炎10年，1周前受凉后出现食欲减退，恶心、呕吐，晨起明显，夜尿增多。内生肌酐清除率为30ml/min。患者饮食中蛋白质的选择正确的是(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大量动物蛋白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大量植物蛋白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少量动物蛋白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少量植物蛋白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禁食蛋白质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4.患儿，男，6岁。以急性肾小球肾炎入院。入院1天后出现头晕、眼花、恶心、呕吐，血压为160/120mmHg。该患儿可能出现了(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循环充血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高血压脑病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电解质紊乱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5.患者，男，30岁。因慢性肾小球肾炎收入院。目前主要临床表现为眼睑及双下肢轻度水肿。血压150/110mmHg。护士在观察病情中应重点关注(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精神状态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水肿状态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血压变化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心率变化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营养状态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6.急性肾炎严重期多发生在起病后多长时间(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第一周内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第二周内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第三周内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第四周内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第五周内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7.下列哪项是与急性肾炎发病有关的细菌(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金黄色葡萄球菌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大肠杆菌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肺炎双球菌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流感嗜血杆菌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8.每昼夜正常排尿量，婴儿应为(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200~300ml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400~500ml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600~700ml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800~900ml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1000~1100ml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9.某患儿因急性肾小球肾炎入院，3天后尿少、水肿加重、伴呼吸困难，心律呈奔马律，肝脏增大，两肺有湿性啰音。该患儿可能并发了(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支气管肺炎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急性肾功能衰竭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高血压脑病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电解质紊乱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10.持续时间较久的典型的急性肾小球肾炎患儿的临床表现是(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镜下血尿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肉眼血尿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氮质血症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11.急性肾炎的水肿特点是(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水肿从踝部开始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水肿指压凹陷不明显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高度水肿随体位而变化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体腔积液较少见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水肿限于眶周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12.慢性肾小球肾炎的主要致病因素是(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链球菌直接感染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病毒直接感染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感染后毒素作用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感染后引起的免疫反应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尿毒物质等代谢产物潴留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13.急性肾小球肾炎的电解质变化(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代谢性碱中毒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14.慢性肾炎患者合理膳食的原则是(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高蛋白、高磷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高蛋白、低磷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优质高蛋白、高磷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优质低蛋白、高磷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优质低蛋白、低磷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15.为进行内生肌酐清除率检查，应嘱病人检查前连续3天禁食下列哪类食物(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绿叶蔬菜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肉类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碳水化合物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含碘丰富的食物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16.患儿，男，10岁。急性肾小球肾炎入院，查体：眼睑水肿，阵发性喘憋，呼吸困难，不能平卧，咳泡沫样痰，尿量减少。估计患儿可能的并发症是(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严重循环充血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急性胸膜炎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气胸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17.急性肾小球肾炎最重要的临床表现是(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水肿、无尿、高血压、蛋白尿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水肿、蛋白尿、血尿、高血压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水肿、少尿、蛋白尿、血尿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蛋白尿、氮质血症、高血压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血尿、少尿、高血压、氮质血症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18.患者，女，30岁。反复出现尿蛋白（+~++），镜下血尿，轻度水肿。血压180/100mmHg。肾功能检查示血肌酐持续升高。可能的诊断是(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肾病综合征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19.关于慢性肾小球肾炎的发病机制，正确的描述是(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免疫介导的炎症反应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皮肤和呼吸道感染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代谢紊乱所致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高血压所致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病毒直接感染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20.某慢性肾炎尿毒症患者，内生肌酐清除率25ml/min，请问护理慢性肾衰竭患者，最主要的是(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合理膳食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预防感染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皮肤护理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每天记录出入液量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21.患者，男，18岁。慢性肾炎，入院评估：踝部水肿明显，尿蛋白（++）。经治疗患者症状消失，拟于明日出院。下列提示护理措施存在缺陷的是(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全身未见水肿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未发现感染等并发症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能说出药物的作用及不良反应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能说出自我护理方法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打算出院后长期低盐饮食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22.患儿，6岁。因眼睑水肿、尿少3天入院。精神差，眼睑及面部水肿，指压凹陷不明显。血压125/80mmHg，24小时尿量为200ml，诊断为急性肾小球肾炎。根据患儿的尿量，护士可判断该患儿属于(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少尿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无尿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23.患儿，6岁。因眼睑水肿、尿少3天入院。精神差，眼睑及面部水肿，指压凹陷不明显。血压125/80mmHg，24小时尿量为200ml，诊断为急性肾小球肾炎。护士为患儿制订饮食计划，患儿饮食中钠的日摄入量应是(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1~2g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3~4g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4~6g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7~8g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8~10g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24.患儿，6岁。因眼睑水肿、尿少3天入院。精神差，眼睑及面部水肿，指压凹陷不明显。血压125/80mmHg，24小时尿量为200ml，诊断为急性肾小球肾炎。经治疗2周后，患儿水肿消退，血压正常，肉眼血尿消失，护士为其制订的活动的强度和范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应当绝对卧床休息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可进行户外剧烈活动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可在室内做轻微活动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恢复正常生活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可上学，并可进行体育锻炼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25.患儿，男，5岁。体重16kg，身高98cm，智能发育正常，现在幼儿园学习。此期儿童发病率开始增多的疾病是(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婴幼儿腹泻病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佝偻病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骨折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26.患儿，男，8岁。水肿，尿少，肉眼血尿2天。BP140/100mmHg，眼睑及下肢水肿。尿常规：尿蛋白（++），红细胞满视野/高倍镜。考虑此患儿是(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肾炎性肾病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单纯性肾病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27.患儿，男，8岁。水肿，尿少，肉眼血尿2天。BP140/100mmHg，眼睑及下肢水肿。尿常规：尿蛋白（++），红细胞满视野/高倍镜。经治疗病情好转，能上学的指标是(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Addis计数正常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血压正常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尿常规正常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无水肿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红细胞沉降率正常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28.真题2020-S91  患者，男性，30岁，患慢性肾炎。护士对该患者进行饮食指导，正确的是(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高蛋白、低磷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低蛋白、低磷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高蛋白、高维生素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高糖、高脂、高蛋白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高蛋白、高脂、高维生素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29.患者，女，36岁。慢性肾小球肾炎病史16年，因反复发作不愈，影响生活和工作，患者表现非常焦虑。护士针对该患者采取的心理护理内容中，下列哪项最不重要(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注意观察患者心理活动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及时发现患者不良情绪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主动与患者沟通，增加信任感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与家属共同做好患者的疏导工作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向患者讲解慢性肾小球肾炎的病因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30.患儿，男，8岁。水肿，尿少，肉眼血尿2天。BP140/100mmHg，眼睑及下肢水肿。尿常规：尿蛋白（++），红细胞满视野高倍镜。经治疗病情好转，能上学的指标是(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Addis计数正常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血压正常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尿常规正常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无水肿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红细胞沉降率正常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31.患儿，男，8岁。水肿，尿少，肉眼血尿2天。BP140/100mmHg，眼睑及下肢水肿。尿常规：尿蛋白（++），红细胞满视野高倍镜。考虑此患儿是(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肾炎性肾病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单纯性肾病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32.患者，女，32岁。因水肿，诊断为“急性肾小球肾炎”入院，应给予(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低盐饮食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要素饮食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低脂饮食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低胆固醇饮食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少渣饮食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33.患者，女，34岁。反复晨起眼睑水肿一年余。测血压170/110mmHg，尿常规：红细胞5~8个/HP，白细胞0~3个/HP，尿蛋白（+++），尿糖（-）。患者血压升局的原因首先考虑(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多囊肾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糖尿病肾病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肾动脉狭窄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34.患者，男，34岁。血压持续增高1年以上，中度水肿，尿蛋白（++~+++），管型（+）。最大可能诊断为(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急性肾炎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输尿管结石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肾结核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35.患者，女，30岁。反复出现尿蛋白（+~++)，镜下血尿，轻度水肿。血压180/100mmHg。肾功能检查示血肌酐持续升高。可能的诊断是(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肾病综合征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36.真题2021-Z83  肾病型慢性肾炎患者，经住院治疗后病情缓解，其向护士咨询保健知识时，护士指导不妥的是(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注意个人卫生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长期禁盐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维持激素治疗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避孕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感染时使用青霉素类抗生素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37.患者，女，30岁。7天前受凉后，出现乏力、恶心，颜面水肿，测血压180/105mmHg,可见肉眼血尿，3天后，尿量减少至600ml/d，查血钾5.5mmol/L,血肌酐308μmol/L，呼吸22次/分，双下肢中度水肿。应采取的措施是(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严格控制钠、水的入量，维持水、电解质平衡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用强利尿剂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用速效强心剂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鼓励多饮水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38.患者，女，28岁。反复血尿、蛋白尿3年，5天前感冒后出现乏力、食欲减退，查眼睑、颜面水肿，蛋白尿（++），尿红细胞5/HP,血压149/90mmHg,Hb90g/L，夜尿增多。该患者应采取的护理措施为(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遵医嘱记录24小时尿量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每日运动1小时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使用庆大霉素抗感染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住单人房间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39.患者，女，30岁。7天前受凉后，出现乏力、恶心，颜面水肿，测血压180/105mmHg，可见肉眼血尿，3天后，尿量减少至100ml/d，查血钾5.5mmol/L，血肌酐308μmol/L，呼吸22次/分，双下肢中度水肿。针对尿量变化，护理措施中最重要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控制水的摄入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保证饮食总热量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限制蛋白质摄入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预防感染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40.患者，女，20岁。一周前因感冒吃偏方鱼胆后，出现颜面及双下肢水肿，尿量减少，血压180/106mmHg，查血肌酐380μmol/L，尿素氮120mmol/L，尿蛋白（++），尿沉渣可见颗粒管型，护士应着重强调的教育内容是(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防止受凉，预防感冒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遵医嘱服药，避免对肾脏有害的因素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给予高蛋白饮食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鼓励多饮水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可以吃鱼肉罐头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41.患者，女，20岁。一周前因感冒吃偏方鱼胆后，出现颜面及双下肢水肿，尿量800ml/d，血压140/90mmHg，查血肌酐380μmol/L，尿素氮120mmol/L,尿蛋白（++），尿沉渣可见颗粒管型，血钾6.5mmol/L，当前护士应重点观察的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水、电解质平衡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血压的变化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心律的变化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有无恶心、呕吐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有无剧烈头痛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42.患者，女，28岁。反复血尿、蛋白尿3年，5天前感冒后出现乏力、食欲减退，查眼睑、颜面水肿，蛋白尿（++），尿红细胞5/HP，血压149/90mmHg，Hb90g/L，夜尿增多。对患者应采取的健康教育是(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嘱患者预防感冒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嘱患者可以妊娠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饮食无特殊要求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保持卫生，每日洗澡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每周测量血压1次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43.患者，女，28岁。反复血尿、蛋白尿3年，5天前感冒后出现乏力、食欲减退，查眼睑、颜面水 肿，蛋白尿（++），尿红细胞5/HP，血压169/90mmHg，Hb90g/L，夜尿增多。该患者应采取的治疗措施为(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使用庆大霉素抗感染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使用ACEI类药物降压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给予高钙饮食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血液透析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腹膜透析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44.患者，女，28岁。反复血尿、蛋白尿3年，5天前感冒后出现乏力、食欲减退，查眼睑、颜面水肿，蛋白尿（++），尿红细胞5/HP，血压149/90mmHg，Hb90g/L，夜尿增多。该患者可能患了(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糖尿病肾病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狼疮肾炎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高血压肾病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梗阻性肾病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45.患者，女，67岁。慢性肾小球肾炎10年，入院查血肌酐80g/L，肾小球滤过率30ml/min，血钙1.66mol/L，患者主诉周身疼痛，行走困难。患者发生了(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感冒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体内毒素作用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营养不良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肾性骨病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摔伤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46.患者，女，32岁。因反复出现蛋白尿（+~++）、镜下血尿、轻度水肿入院，查血压180/lOOmmHg、肾功能检查血肌酐持续升高。可能的诊断是(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急进性肾小球肾炎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肾病综合征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急性肾盂肾炎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47.真题2021-Z17  患儿男，7岁。面及眼睑水肿3天，尿少入院，入院前2周患扁桃体炎，T：37.5℃，呼吸24次/分，脉搏80次/分，神志清醒，面部水肿，咽略红，心肺(-)，尿常规：RBC(+++)，尿蛋白(++)，无管型，WBC5个/HP。该患儿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尿路感染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单纯性肾病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慢性肾炎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48.患者，女，30岁。7天前受凉后，出现乏力、恶心，颜面水肿，测血压180/105mmHg,可见肉眼血尿。应采取的治疗原则主要是(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休息和对症治疗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激素治疗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免疫抑制剂治疗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鼓励患者多饮水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饮食治疗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49.真题2021-S13  8岁患儿，因面部水肿、头痛、头晕就诊。尿液检査:蛋白（++），红细胞20个/Hp，诊断为急性肾小球肾炎。对其处理正确的是(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给镇痛药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适当下床活动，防止血栓形成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给大剂量青霉素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低盐、高糖、高蛋白饮食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低盐、高糖、高维生素饮食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50.患儿男，7岁。面及眼睑水肿3天，尿少入院，入院前2周患扁桃体炎，T：37.5℃，呼吸24次/分，脉搏80次/分，神志清醒，面部水肿，咽略红，心肺(-)，尿常规：RBC(+++)，蛋白(++)，管型0，WBC5个/HP。该患儿应考虑为(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尿路感染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单纯性肾病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慢性肾炎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肾炎性肾病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51.患者女，48岁，以“慢性肾小球肾炎”入院，查体：血压182/104mmHg，意识清醒，实验室检查，血肌酐708μmol/L，肾小球滤过率10ml/min，血钙1.6mmol/L，该患者可能发生了(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肾性骨病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内分泌失调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运动神经损害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营养不良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脑血管意外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第三节　肾病综合征病人的护理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1.患者，男，22岁，无明显诱因出现双下肢水肿2周，尿蛋白（++++），测血压142/86mmHg，导致其水肿最主要的因素是(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肾小球滤过率下降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血浆胶体渗透压下降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继发性醛固酮增多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抗利尿激素增多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有效滤过压降低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2.肾病综合征最根本的病理生理改变是(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低蛋白血症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大量蛋白尿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高胆固醇血症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3.某肾病综合征患者入院治疗，查体：双下肢水肿。实验室检查：尿蛋白4.5g/d，血浆白蛋白20g/L。该患者水肿的主要原因是(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醛固酮增多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球-管失衡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饮水过多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肾小球滤过率下降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血浆胶体渗透压下降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4.患儿，男，5岁，全身水肿、尿少6天，以“原发性肾病综合征”入院。护士进行健康评估时，最重要的评估内容是(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饮食情况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大便情况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尿量情况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睡眠情况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水肿情况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5.肾病综合征患者最突出的体征是(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肾区叩击痛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嗜睡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6.患儿，6岁，因全身浮肿，以“肾病综合征”入院。查体：阴囊水肿明显，局部皮肤紧张、变薄，透亮，目前最主要的护理诊断是(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自我形象紊乱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有受伤的危险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活动无耐力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营养失调低于机体需要量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有皮肤完整性受损的危险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7.患儿，3岁，因“肾病综合征”入院。现阴囊皮肤高度水肿。首要的护理措施是：(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严格控制水的入量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给予高蛋白饮食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保持床单位清洁干燥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用丁字带托起阴囊，并保持干爽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8.下列哪项不是小儿肾病综合征的临床表现(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明显的水肿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高胆固醇血症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大量蛋白尿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尿中大量细菌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低蛋白血症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9.为防止肾病综合征患儿病情加重，患儿不宜摄入过量(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牛乳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鸡蛋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禽类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鱼类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牛肉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10.单纯性肾病水肿(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水肿从踝部开始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水肿指压凹陷不明显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高度水肿随体位而变化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体腔积液较少见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水肿限于眶周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11.环磷酰胺(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可引起末梢神经炎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可引起心脏传导损害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可引起口腔黏膜溃疡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可引起糖尿病，高血压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易引起出血性膀胱炎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12.患者，男，40岁。因“肾病综合征”入院。第3天夜里出现右侧腰痛，逐渐加重，并排血尿2次，每次量约100ml。该患者最可能发生的并发症是(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泌尿系统感染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肾静脉血栓形成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尿路结石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13.肾病综合征临床四大特点是(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大量蛋白尿、高脂血症、水肿、高血压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大量蛋白尿、高脂血症、水肿、易感染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低蛋白血症、局脂血症、局血庄、易检塞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大量蛋白尿、低蛋白血症、高脂血症、水肿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大量蛋白尿、低蛋白血症、低血脂症、恶液质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14.患者，男性，经扩容治疗后，测中心静脉压13cmH₂O，血压正常，尿量10ml/h，尿比重低于1.010，应考虑患者出现(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心功能不全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血容量不足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肾功能不全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血容量过多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15.患儿，男，5岁。水肿，尿少1个月。查体:全身水肿明显，血压155/95mmHg，尿蛋白（++++），每高倍镜视野红细包1~2个。目前患儿最主要的护理问题是(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营养失调:低于机体需要量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潜在并发症:药物副作用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有感染的危险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焦虑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体液过多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16.为防止肾病综合征患儿病情加重，患儿不易摄入过量(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牛乳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鸡蛋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禽类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鱼类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牛肉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17.肾病综合征最基本的表现是(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尿蛋白&gt;3.5g/d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尿颗粒管型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血浆清蛋白&lt;35g/L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高度水肿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高脂血症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18.患儿，男，8岁。双眼睑水肿，尿少3天，以肾病综合征收入院。双下肢水肿明显。实验室检查示血浆蛋白27g/L，尿蛋白定性（+++）。最常见的并发症是(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电解质紊乱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血栓形成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生长延迟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19.患儿，5岁，1周前因“肾病综合征”入院，现阴囊皮肤高度水肿。护士为患者采取的首要护理措施是(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给予低盐、高蛋白饮食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用丁字带托起阴嚢，并保持干爽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记录24小时出入水量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保持床单位清洁干燥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20.患儿，5岁，1周前因“肾病综合征”入院，现阴囊皮肤高度水肿。该患者目前主要的护理问题是(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呼吸型态改变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有受伤的危险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活动无耐力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潜在并症：急性肾衰竭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有皮肤完整性受损的危险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21.肾病综合征的临床表现不包括(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大量蛋白尿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高脂血症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低蛋白血症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22.肾病综合征大量蛋白尿的原因是(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肾小球滤过膜通透性增加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血浆胶体渗透压下降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肾功能下降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尿量增加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23.患儿，男，4岁。水肿，尿少一个月，查体：全身水肿明显，血压90/50mmHg，尿蛋白（++++），每高倍镜视野红细胞1~2个。目前患儿最主要的护理问题是(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营养失调：低于机体需要量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潜在并发症：药物副作用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有感染的危险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体液过多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焦虑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24.患者，男，20岁。因双下肢水肿、蛋白尿收入院，查尿蛋白（+++），胆固醇轻度升髙，血清蛋白20g/L，诊断肾病综合征。最常见的并发症是(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动脉粥样硬化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肾功能不全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高血压脑病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25.患者，男，19岁。因双下肢中度水肿，尿蛋白（+++）入院，查血清蛋白20g/L，诊断肾病综合征。下列首选的治疗药物是(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环孢素A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泼尼松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长春新碱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安西他滨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26.患者，男，22岁。因尿蛋白（+++），下肢水肿入院，查血胆固醇升高，血白蛋白23g/L，诊断肾病综合征，其蛋白尿的原因是(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肾小球滤过膜通透性增高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肾小管内皮细胞通透性增高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肾小管受刺激后产生的蛋白尿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肾小管代谢产生的蛋白质渗入尿液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肾小管对蛋白质重吸收能力未变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27.患者，男，30岁。尿蛋白（++++），全身水肿1个月，测血压155/95mmHg。引起其水肿最主要的因素为(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肾小球滤过率下降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血浆胶体渗透压下降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继发性醛固酮增多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抗利尿激素增多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全身毛细血管扩张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28.真题2021-Z61  某肾病综合征患者入院治疗，查体：双下肢水肿。实验室检查：尿蛋白4.5g/d，血浆蛋白20g/d，该患者水肿的主要原因有(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醛固酮增多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球-管失衡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饮水过多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骨小球滤过率下降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血浆胶体渗透压下降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第四节　慢性肾衰竭病人的护理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1.引起慢性肾衰患者贫血最重要的原因是(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铁的摄入减少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血液透析失血及频繁抽血化验导致失血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红细胞生存周期缩短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叶酸缺乏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肾产生促红细胞生成素减少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2.患者，男，46岁，3年前诊断慢性肾衰竭。1月前出现进餐后上腹饱胀，恶心、呕吐，加重2天入院。查体：尿量减少，内生肌酐清除率20ml/min。目前正确的饮食方案是(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高钾饮食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高脂饮食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高热量饮食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男，54岁，一周前尿量减少，约500~600ml/d，食欲差、双眼睑水肿就诊。查体：血压170/100mmHg。实验室检查：血肌酐726µmmol/L，尿素氮26.8µmmol/L，血钾6.5mmol/L，RBC2.35×10¹²/L，Hb70g/L。初步诊断为肾功能衰竭收住入院。引起该患者高血压的最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肾素活性增高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水钠潴留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使用环孢素等药物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精神应激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钠盐摄入过多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，男，54岁，一周前尿量减少，约500~600ml/d，食欲差、双眼睑水肿就诊。查体：血压170/100mmHg。实验室检查：血肌酐726µmmol/L，尿素氮26.8µmmol/L，血钾6.5mmol/L，RBC2.35×10¹²/L，Hb70g/L。初步诊断为肾功能衰竭收住入院。该患者应摄取哪种食物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苹果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芋头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橘子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马铃薯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鸡蛋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5.患者，男，46岁，患尿毒症2年。血常规示RBC2.35×10¹²/L，Hb70g/L。导致该患者贫血的最主要原因是(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促红细胞生成素缺乏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缺铁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叶酸缺乏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6.患者，男，55岁，慢性肾小球肾炎10年，1周前受凉后出现食欲减退，恶心、呕吐，晨起明显，夜尿增多。内生肌酐清除率为30ml/min。为了维持水、电解质、酸碱平衡，下列护理措施不正确的是(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食用含钾高的食物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限制磷的摄入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补充活性维生素D3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限制钠、水摄入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补充钙、铁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7.患者，男，45岁。慢性肾衰竭尿毒症期。因酸中毒给予5%碳酸氢钠250mL静滴后出现手足抽搐，最可能的原因是发生了(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低血钾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低血钙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高钠血压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脑出血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8.慢性肾功能衰竭尿毒症期一般不出现(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高钠血症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吞咽困难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心悸、气短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耳鸣、眼花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9.尿毒症晚期患者的呼气中可有(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樱桃味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大蒜味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甜味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烂苹果味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10.肾功能衰竭少尿期护理，正确的是(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摄入含钾食物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及时补充钾盐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禁用库存血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增加蛋白质摄入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大量补液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11.某慢性肾功能衰竭患者，近日恶心，呕吐，进食明显减少，伴尿少，血清钾10.2mmol/L，须警惕发生(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严重心律失常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抽搐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昏迷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12.患者，男，50岁。慢性肾衰竭4年。1个月前进餐后出现上腹饱胀，伴恶心、呕吐，加重3天。尿量减少，内生肌酐清除率20ml/min。目前正确的饮食方案是(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低钾饮食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高热量饮食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高蛋白饮食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高胆固醇饮食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13.真题2021-S78  为进行内生肌肝清除率检査，应嘱病人检查前持续3天禁食下列哪类食物(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绿叶蔬菜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水果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肉类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碳水化合物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含碘丰富食物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14.患者，男性，经扩容治疗后，测中心静脉压13cmH₂0，血压正常，尿量10ml/h，尿比重低于1.010，应考虑患者出现(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心功能不全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血容量不足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肾功能不全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血容量过多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15.患者，女，59岁。慢性肾功能不全3年，查尿蛋白（++），血肌酐408mmol/L，尿比重1.012。下列选项中还能反映肾功能不全的指标是(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大量蛋白尿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尿中红细胞增多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尿中颗粒管型增多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尿比重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白细胞管型增多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16.患者，男，42岁。肾功能不全2年，近日因受凉出现病情加重，血肌酐390mmol/L，血WBC 11×10⁹/L，血钾3.8mmol/L，呼吸深慢，pH7.30。患者出现的酸碱平衡紊乱为(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呼吸性酸中毒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呼吸性碱中毒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代谢性酸中毒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代谢性碱中毒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混合性酸中毒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17.患者，男，58岁。反复蛋白尿、水肿5年，近日查血红蛋白60g/L，血肌酐807μmol/L，尿素氮升高。该患者发生贫血的主要原因是(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肾脏产生EPO减少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造血原料缺乏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血液透析过程失血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红细胞寿命缩短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骨髓抑制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18.患者，男，65岁。近年来反复血尿、蛋白尿，测血压180/1lOmmHg，血肌酐404μmol/L，诊断为慢性肾衰竭。护理措施最重要的是每天(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至少测量血压1次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留尿常规1次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准确记录出入液量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测量体温4次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做心电图1次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19.患者，女，55岁。因尿毒症收入院，查Hb60g/L,可能与肾脏内分泌功能障碍有关的临床表现是(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胃肠道症状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代谢性酸中毒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氮质血症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神经症状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20.患者，男，76岁。确诊糖尿病肾病3年，夜间阵发性呼吸困难1周，血压170/100mmHg，两肺底湿啰音，心率100次/分，双下肢水肿，血尿素氮35mmol/L，肌酐1210μmol/L。此时最宜采取的治疗措施是(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积极补充血容量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5%碳酸氢钠250ml静脉滴注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腹膜透析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血液透析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利尿、扩血管治疗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21.患者，男，60岁。慢性肾衰竭尿毒症期患者，查各项化验指标异常，下列情况需首先处理的是(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Hb55g/L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BUN40mmol/L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血钾7.2mmol/L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Cr 445mmol/L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CO₂CP 18mmol/L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第五节　急性肾衰竭病人的护理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1.急性肾衰竭患者可选择的抗生素是(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磺胺类药物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卡那霉素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链霉素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青霉素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阿米卡星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男，54岁，一周前尿量减少，约500~600ml/d，食欲差、双眼睑水肿就诊。查体：血压170/100mmHg。实验室检查：血肌酐726µmmol/L，尿素氮26.8µmmol/L，血钾6.5mmol/L，RBC2.35×10¹²/L，Hb70g/L。该患者每天摄入的液体量应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前一天的尿量加上500ml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相当于前一天的尿量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前一天的尿量减去500ml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2000~5000ml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—般不严格限水，但不可过多饮水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男，18岁。因车祸外伤收入院行手术治疗。7日晚6点到8日晚6点护士记录患者尿袋中尿量如下：7日18:00为170mL，21:00为210mL，8日8:00为380mL，护士清空尿袋12:00为70mL，18:00为150mL，经询问确认家属未自行清空尿袋后，护士应判断患者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无尿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少尿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尿量正常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多尿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4.急性肾功能衰竭少尿期病人的饮食补给原则是(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高蛋白、高糖、高维生素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低蛋白、高糖、高维生素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高蛋白、低糖、高维生素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低蛋白、低糖、高维生素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高蛋白、高糖、低脂肪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5.肾衰多尿期症状哪项不对(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低血钾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低血钠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血中非蛋白氮减少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脱水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氮质血症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6.某尿毒症病人，给予5%碳酸氢钠溶液以纠正酸中毒时突然手足抽搐，原因是(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脑水肿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中毒性休克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血游离钙降低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碱中毒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低血钾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7.为预防急性肾衰竭，哪种外伤病人，应从静脉输入碱性溶液以碱化尿液(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前臂裂伤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大腿挤压伤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肋骨骨折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头皮撕脱伤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8.急性肾衰竭最常见的并发症是(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心力衰竭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酸中毒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心律失常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9.尿毒症最早和最突出的临床表现是(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高钠血症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抽搐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低钾血症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食欲不振、恶心、呕吐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10.急性肾衰竭第一周最常见的死亡原因是(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严重心律失常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急性左心衰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消化道出血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肺部感染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11.患者，男，40岁。急性心肌梗死合并急性肺水肿，住院期间突发心搏骤停，护士在抢救中纠正代谢性酸中毒的首选药物是(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盐酸肾上腺素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碳酸氢钠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低分子右旋糖酐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复方氯化钠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10%葡萄糖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12.为防猝死，急性肾衰竭少尿期的患者应密切监测的指标是(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血肌酐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13.患者，女，60岁。诊断为急性肾功能衰竭，该患者少尿期的饮食护理，下列不正确的是(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避免含钾丰富的食物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高维生素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高蛋白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适宜的脂肪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14.患者，男，55岁。尿毒症，肾移植术后。术后24小时内应给予患者的护理是(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三级护理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二级护理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一级护理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24小时监护护理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特别护理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15.患者，男，60岁。因消化道出血入院，入院后患者突然尿量减少,600ml/d，血压90/60mmHg，双肺湿啰音，查血肌酐402μmol/L，尿素氮每日约上升36~71mmol/L，血钾轻度升高，诊断急性肾衰竭。可能的病因是(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血容量不足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肺部感染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双侧肾盂输尿管梗阻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高血钾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水钠潴留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16.患者，男，26岁。全身高度水肿，尿少，尿蛋白(+++）,血浆白蛋白14g/L。3日前出现尿量减少，每日尿量&lt;200ml，患者抢救无效死亡。最可能的死亡原因是(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高血压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低钾血症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贫血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高钾血症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糖尿病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17.患者，男，48岁。诊断慢性肾衰竭，遵医嘱每日输液治疗，输液原则是每日应考虑非显性失液量。非显性失液量是指(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呕吐物液量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粪便液量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呼吸、皮肤蒸发的水分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人体代谢所需水分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18.真题2021-Z39  容易引起急性肾衰竭的损伤是(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严重挤压伤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广泛损伤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严重撕裂伤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多处刺伤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冻伤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第六节　尿石症病人的护理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1.属于膀胱结石的典型症状是(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尿频、尿急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排尿中断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脓尿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2.输尿管结石绞痛发作时，重要的是：(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大量饮水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应用抗生素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解痉止痛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准备手术治疗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跳跃运动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3.上尿路结石的主要症状是(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活动后镜下血尿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尿频、尿急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无痛性血尿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4.男性，50岁，排尿过程中突然尿流中断，疼痛剧烈，改变体位后又可排尿，应考虑(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输尿管结石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后尿道结石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前尿道结石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5.输尿管结石的主要症状为(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无痛性全程血尿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肾绞痛伴镜下血尿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尿痛、尿频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6.胆道T形管引流和腹腔引流管的护理措施，二者不同的是(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保持引流管通畅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每天更换引流瓶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观察引流量和形状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拔管前夹管观察1~2天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引流瓶不得高于引流出口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7.患者，男，32岁。右下腹突发性绞痛，左肾区酸胀，伴尿频、尿急、尿道和龟头疼痛，诊断为输尿管结石。关于保守排石的说法正确的是(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每日饮水量3000ml左右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避免使用抗生素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为减轻疼痛减少运动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尿酸结石者应多食含嘌呤的食物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进食高蛋白、低纤维素饮食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8.患者，男，52岁。经常发生肾绞痛、血尿，疑为肾结石，需做静脉肾盂造影。造影前准备下列哪项不正确(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常规肠道准备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当天禁止早餐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鼓励饮水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检查前排尽小便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需做碘过敏试验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9.患者男，27岁。打篮球时突然出现上腹部剧烈绞痛，放射至下腹及会阴部位，伴面色苍白、冷汗，恶心、呕吐，患者肾区叩击痛阳性。入院诊断为尿路结石。应首先为患者进行的处理措施是(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准备手术用品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应用抗感染药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提供饮料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采集血标本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肌内注射解痉止痛药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10.患者，男性，39岁。排尿时突然中断，剧烈疼痛，改变体位后方可继续排尿，考虑该患者为(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输尿管结石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尿道结石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膀胱肿瘤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11.患者，男，28岁。体外碎石后有结石排出，经分析其主要成分为尿酸盐。应限制摄入的食物是(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牛奶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土豆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浓茶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动物内脏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菠菜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12.膀胱结石的典型症状是(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进行性排尿困难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膀胱刺激症状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排尿突然中断，伴会阴部放射痛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疼痛性血尿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会阴部下坠感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13.患者，男，40岁。常发生肾绞痛，疑为肾结石，需作静脉肾盂造影。造影前准备下列哪项不正确(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常规肠道准备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当天禁止早餐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鼓励饮水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检查前排尽小便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需做碘过敏试验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14.患者，男，35岁。右下腹突发性绞痛，右肾区酸胀，恶心、呕吐，伴肉眼血尿，诊断为肾结石，关于保守排石的陈述不正确的是(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应用止痛剂镇痛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每日饮水量1000ml左右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加强运动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必要时使用抗生素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适当减少蛋白质摄入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15.患者，男，35岁。右下腹突发性绞痛，右肾区酸胀，恶心、呕吐，伴肉眼血尿，诊断为肾结石，关于保守排石的陈述不正确的是(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积极应用止痛剂镇痛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每日饮水量1000ml左右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加强运动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必要时使用抗生素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适当减少蛋白质摄入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16.患者，男，32岁。因右下腹突发性绞痛，血尿诊断为输尿管结石，经输尿管镜取出尿酸结石。饮食应限制(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浓茶，菠菜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动物内脏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粗粮及纤维素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土豆，芦笋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牛奶，豆制品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第七节　泌尿系统损伤病人的护理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1.一患者右腰部被重物击伤，自觉疼痛，查体见右腰部压痛、叩击痛，血压、脉搏正常，尿液镜检红细胞10~15个/高倍视野，应考虑(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腰部挫伤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肾部分裂伤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肾全层裂伤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肾蒂裂伤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2.肾损伤最常见的症状是(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肿块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休克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3.尿液经不正常通道从膀胱自行流出为：(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4.男，20岁。从3米高处跌下，骑跨于木杆上，经检查阴茎、会阴和下腹壁青紫肿胀，排尿困难，尿道口滴血。应考虑为(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前尿道损伤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下腹部挫伤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会阴部挫伤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后尿道损伤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膀胱损伤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5.男性最常见的泌尿系统损伤部位是(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输尿管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后尿道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6.患者，男，35岁。左腰部被撞伤半小时，因左腰痛、尿色红来院诊。查血压110/70mmHg，心率80次/分，呼吸平稳，左腰部稍肿伴明显压痛，腹软无压痛。诊断为肾损伤，需重点强调的护理内容是(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维持体液平衡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鼓励患者多饮水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镇静止痛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做好术前准备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7.患者，男，22岁。高空模仿走钢丝，不慎骑跨于横梁之上，不能排尿。检查阴茎、会阴和下腹壁青紫、肿胀，尿道口滴血。其损伤的部位是(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球部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膜部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膜上部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前列腺部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阴茎部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8.关于尿道损伤患者的治疗，错误的是(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严重损伤合并休克者，首先应抗休克治疗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骨盆骨折患者应平卧，勿随意搬动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尿潴留不易导尿者可行耻骨上膀胱穿刺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闭合性损伤应首先在严格无菌条件下试插导尿管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后尿道和前尿道部分及完全断裂者首选手术治疗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9.患者，男，27岁。右腰部撞伤2小时，局部疼痛、肿胀、有淡红色血尿，诊断为右肾损伤，采用非手术治疗。能及时反映肾出血情况的是(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面色、意识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腰部疼痛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血压、脉搏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肢体温度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尿量、尿色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10.男性患者若发生骑跨伤时，最常见的损伤部位是(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11.闭合性肾损伤保守治疗，须绝对卧床休息到(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休克纠正后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血尿转清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腹部肿块不再增大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至少2~3天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至少2~4周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12.男性尿道损伤的最常见部位是尿道的(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外口处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悬垂部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球膜部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前列腺部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内口处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13.可采取非手术治疗的肾损伤是(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肾挫伤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肾全层裂伤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肾蒂血管断裂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严重肾部分裂伤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肾损伤合并输尿管损伤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14.患者，男，21岁。因外伤性膀胱破裂行膀胱修补术和耻骨上膀胱造瘘，正确的术后护理是(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牵引造瘘管并固定在大腿内侧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引流不畅，应及时高压冲洗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膀胱冲洗量不超过5~10ml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术后一周可拔除造瘘管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拔管前夹管证实排尿通畅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15.患者，男，36岁。因会阴部骑跨伤引起局部疼痛，肿胀，尿道口有流血。行经会阴尿道修补术，术后护理措施中错误的是(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保持尿道管引流通畅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常规留置尿道管2 ~3周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术后第3天开始服用缓泻剂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绝对卧床2~3周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定期尿道扩张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16.患者，男，55岁。车祸造成腹部损伤，护士第一时间得知其有开放性膀胱破裂。首先要准备的抢救措施是(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积极止痛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给予抗生素抗感染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进行手术前准备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留置导尿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准备抗休克药物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17.患者，女，25岁。因外伤致肾损伤住院治疗。应特别引起护士注意的信息是(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血尿颜色变浅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血色素增加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腹围增加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持续疼痛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体温稍高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18.患者，男，27岁。右腰部撞伤2小时，局部疼痛，肿胀，有淡红色血尿，初步诊断为右肾挫伤，采用非手术治疗。护理措施错误的是(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绝对卧床休息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多饮水，保持尿路通畅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及时使用止血药物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血尿消失即可下床活动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动态观察尿色变化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第八节　尿路感染病人的护理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1.服用磺胺类药物治疗尿路感染时，加服碳酸氢钠的作用是(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抗炎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增加尿量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碱化尿液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保护尿路黏膜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增加肾血流量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2.患者，女，26岁，尿频、尿急、尿痛8天，以“急性尿路感染”在门诊应用抗生素治疗。进行尿细菌培养检查前，应嘱患者停用抗生素(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4天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3.新生儿尿路感染最主要的感染途径为(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上行感染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直接感染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下行感染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血源感染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淋巴感染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4.对尿路感染患者的健康教育中，错误的是(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鼓励患者多饮水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长期预防性服用抗生素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及时治疗尿路结石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及时治疗尿路损伤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保持会阴部清洁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5.患者女，60岁，近2天出现尿频、尿急、尿痛、耻骨弓上不适，且有肉眼血尿，初诊为急性膀胱炎，最适宜的口服药物是(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红霉素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氧氟沙星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甲硝唑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氨苄西林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碳酸氢钠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6.幼儿泌尿道感染，排在首优的护理问题是(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体液过多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营养不足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体温过高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皮肤完整性受损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活动无耐力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7.清洁中段尿培养不正确的是(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应收集清晨第一次尿标本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收集标本前应严格消毒外阴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严格无菌操作，保证标本不受污染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标本收集后应在1小时内做培养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使用抗菌药物期间不宜做尿培养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8.某女士，28岁，因畏寒，发热1日，腰痛伴尿路刺激症半日入院，初步诊断为急性肾盂肾炎。鼓励病人多饮水主要目的是(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加速退热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保持口腔清洁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维持体液平衡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减少药物毒不良反应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促进细菌、毒素排出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9.患者，女，32岁。近4天发热、腰痛，伴尿急、尿频、尿痛，尿镜检示白细胞增多，27个/HP。可能的原因是(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免疫缺陷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细菌感染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膀胱肿瘤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尿路梗阻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营养过剩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10.引起急性肾盂肾炎最常见的致病菌是(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大肠埃希菌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变形杆菌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产碱杆菌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粪链球菌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11.患者，女，32岁。因“急性尿路感染”已口服抗生素治疗。进行尿细菌培养检查前，应嘱患者停用抗生素(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5天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7天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10天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12.患者，女，18岁。2天前感冒后，出现尿频、尿急和排尿痛，体温39℃，给予抗生素等治疗,2周后患者康复。急性肾盂肾炎临床治愈的标准为(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症状消失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症状消失+尿常规转阴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症状消失+尿培养1次转阴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症状消失+每周复查1次尿常规及培养，共2~3次连续转阴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6周后尿培养阴性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13.患者，女，27岁，银行职员。每天工作10小时，1天前突然出现尿频、尿急、尿痛，体温38.5℃，诊断肾盂肾炎。最可能的感染途径是(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上行感染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血行感染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淋巴系统播散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直接感染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呼吸系统感染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14.患者，女，20岁。游泳后出现腰疼、发热，T39℃，尿频、尿急、尿痛，查尿沉渣白细胞&gt;5/HP，此患者可能的诊断是(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慢性肾小球肾炎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急性肾小球肾炎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急性肾盂肾炎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隐匿性肾炎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第九节　前列腺增生病人的护理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1.患者，男，60岁。行前列腺肥大摘除术。术后进行膀胱冲洗时，应选择的溶液是(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0.02%呋喃西林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3%硼酸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0.9%氯化钠溶液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0.1%新霉素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5%葡萄糖溶液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2.前列腺切除术后早期护理主要应是(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观察和防止出血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防止感染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防止血栓形成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防止尿失禁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以上都不是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3.良性前列腺增生的典型症状是(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进行性排尿困难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4.患者，男，50岁。因前列腺增生症入院，行经尿道前列腺电切术治疗，术后健康教育措施中，错误的是(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进食高纤维食物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尽早锻炼如跑步等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进行盆底肌肉锻炼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1个月后可行性生活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5.患者，男，56岁。前列腺切除术膀胱冲洗时，冲洗液引流不畅。首先采取的护理措施是(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重新插管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增大冲洗压力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通知医生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检查引流管是否通畅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继续观察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6.患者，男，71岁。因良性前列腺增生行前列腺切除术，术后留置气囊导尿管的主要目的是(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引流膀胱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防止感染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膀胱冲洗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观察尿量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压迫前列腺窝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7.一先生，62岁，先是夜间尿频，后逐步排尿时间延长，尿不净，今下午排不出尿，小腹胀痛来院就诊。护士首先应如何处理(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穿刺抽尿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膀胱造瘘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导尿并留置导尿管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压腹部排尿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急诊做前列腺摘除术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8.前列腺增生症最早出现的症状是(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排尿费力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夜间尿频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9.一男性老年患者，半年来夜间尿频，有排尿不尽感，尿流变细，排尿时间延长，排尿困难逐渐加重。近两天排尿时下腹部疼痛。考虑为(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膀胱癌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肾结核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慢性膀胱炎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前列腺增生症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膀胱及尿道结石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10.患者男，64岁，良性前列腺增生术后1天，护士对其进行健康教育，正确的内容是(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术后加强运动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术后早期少饮水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排尿异常会在术后2个月内消失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术后要进行提肛肌锻炼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术后半年避免外出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11.老年男性尿路梗阻最常见的原因是(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尿路结石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尿路感染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尿道损伤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膀胱肿瘤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前列腺增生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12.前列腺切除术后患者避免剧烈活动的时间是(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7~8个月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3~4个月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1~2个月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5~6个月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9~10个月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13.良性前列腺增生症最早出现的症状是(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尿线变细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尿频及夜尿次数增多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尿滴沥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14.患者，男，76岁。既往有排尿困难史多年，受凉感冒后下腹胀痛，不能排尿，直肠指诊前列腺肥大，该患者首要的处理措施是(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止痛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导尿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抗感染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急诊前列腺切除术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急诊耻骨上膀胱造瘘术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15.患者，男，65岁。良性前列腺增生术后返回病房，将尿道内气囊导尿管(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拔除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定时4小时开放一次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定时6小时开放一次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接密闭式冲洗装置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接无菌瓶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16.良性前列腺增生最典型的症状是(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进行性排尿困难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17.患者，男，54岁。患良性前列腺增生，有进行性排尿困难2年余。解除尿潴留的首选方法是(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针刺、诱导排尿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留置导尿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针灸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耻骨上膀胱造瘘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听流水声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18.患者，男，64岁。患良性前列腺增生，有进行性排尿困难1年余，解除尿潴留的首选方法是(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按摩腹部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插导尿管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针刺诱导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听流水声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耻骨上膀胱造口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19.患者，男，70岁。排尿犹豫，夜尿增多，与家人饮烈性酒后，小便不能自解，体检发现膀胱区明显膨隆。最可能的诊断是(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尿道结石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尿道狭窄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膀胱结石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肾衰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前列腺增生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20.真题2020-S113  患者男，73岁。良性前列腺增生，反复尿潴留，尿道口不断有尿液流出。该患者的尿失禁属于(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真性尿失禁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完全性尿失禁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急迫性尿失禁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压力性尿失禁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充溢性尿失禁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21.真题2021-S62  良性前列腺增生的典型症状是(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尿频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尿痛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进行性排尿困难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尿潴留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第十节　外阴炎病人的护理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1.治疗外阴炎，医嘱高锰酸钾坐浴，高锰酸钾的作用是(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杀菌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减轻疼痛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消除肿胀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缓解瘙痒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清洁外阴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2.患者，女，35岁。1个月来出现外阴瘙痒，检查见外阴充血，肿胀，阴道分泌无异常，评估诱因时应重点询问(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饮食习惯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卫生习惯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睡眠习惯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运动习惯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职业习惯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3.患者，女，52岁。外阴瘙痒5年。双侧大、小阴唇及其外周皮肤充血肿胀，局部呈点片状湿疹样变，阴道分泌物无异常。医嘱高锰酸钾溶液坐浴，其浓度应是(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1：20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1：100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1：500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1：1000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1：5000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4.赵女士，32岁。阴道分泌物增多伴轻度外阴瘙痒1周。妇科检查分泌物呈灰白色，腥臭味，均匀一致，并黏附于阴道壁，阴道黏膜无充血。此患者最可能的诊断是(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外阴瘙痒症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滴虫阴道炎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外阴阴道假丝酵母菌病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细菌性阴道病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非特异性阴道炎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5.赵女士，32岁。阴道分泌物增多伴轻度外阴瘙痒1周。妇科检查分泌物呈灰白色，腥臭味，均匀一致，并黏附于阴道壁，阴道黏膜无充血。此患者首选的治疗方案是(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选用甲硝唑药物治疗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选用1:5000高锰酸钾溶液坐浴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性伴侣需常规治疗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局部用药较全身用药好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选用碳酸氢钠溶液冲洗阴道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6.赵女士，32岁。阴道分泌物增多伴轻度外阴瘙痒1周。妇科检查分泌物呈灰白色，腥臭味，均匀一致，并黏附于阴道壁，阴道黏膜无充血。关于该患者的治疗，不正确的是(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应查出诱发因素以消除诱因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口服用药与局部用药疗效相似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性伴侣需同时治疗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可选用克霉唑治疗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治疗后无症状者不需常规随访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7.17岁女生去公共卫浴后得了滴虫性阴道炎，问主要患病因素是(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不洁性生活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经公共浴池间接传播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不洁的私人衣物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不洁饮食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阴道环境改变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8.患者，女，58岁。医生诊断为外阴炎，护士指导正确的是(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搔抓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热水烫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穿紧身内衣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输液治疗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9.真题2021-S81  会阴局部进行热敷，每次热敷时间一般为(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3~5分钟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6~10分钟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20分钟以内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20~30分钟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＞30分钟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第十一节　阴道炎病人的护理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1.患者，女，25岁，诊断为滴虫性阴道炎，询问用自助冲洗器灌洗阴道的方法，护士应告知她最适宜的冲洗液为(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5.5%醋酸溶液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1%高锰酸钾溶液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生理盐水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1%乳酸溶液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2%碳酸氢钠溶液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2.滴虫性阴道炎分泌物的典型特点是(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黄色脓性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豆渣样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稀薄泡沫状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白色黏稠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3.患者女，35岁，已婚。主诉近日白带增多，外阴瘙痒伴灼痛1周。妇科检查：阴道内多量灰白泡沫状分泌物，阴道壁散在红斑点。有助于诊断的检查是(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阴道分泌物涂片检查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宫颈刮片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盆腔B超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诊断性刮宫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阴道镜检查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4.关于老年性阴道炎错误的说法是(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阴道上皮变薄，糖原含量减少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常为一般化脓性细菌的混合感染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可用碱性溶液冲洗阴道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可加用已烯雌酚局部治疗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如有血性白带，需作防癌检查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5.真题2021-Z84  患滴虫性阴道炎，阴道分泌物的典型特征是(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白色，豆渣样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稀薄，泡沫状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呈黄水状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乳白色，黏稠状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血性分泌物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6.不宜口服灭滴灵(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哺乳期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老年期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性成熟期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青春期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产褥期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7.可加用雌激素治疗阴道炎(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哺乳期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老年期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性成熟期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青春期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产褥期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8.以下哪种属于外阴阴道假丝酵母菌病致病菌(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金黄色葡萄球菌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阴道毛滴虫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白色念珠菌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铜绿假单细胞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厌氧菌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9.需要夫妇双方同时治疗的是(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滴虫性阴道炎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念珠菌性阴道炎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前庭大腺炎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慢性宫颈炎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10.治疗中可用碱性溶液冲洗阴道的是(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滴虫性阴道炎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念珠菌性阴道炎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前庭大腺炎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慢性宫颈炎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11.某纺织厂，滴虫性阴道炎发病率很高，为预防其传播，下列不必要的措施是(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改坐厕为蹲厕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改盆浴为淋浴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积极治疗患者及带虫者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相互不借用浴巾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预防性使用甲硝唑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12.易感染外阴阴道假丝酵母菌病的妇女不包括(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孕妇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高血压患者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糖尿病患者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大量用雌激素者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长期用抗生素者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13.滴虫性阴道炎治疗期间注意事项中，下列哪项不对(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复查白带前避免性交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被褥、内裤勤洗晒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已婚男女同时治疗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白带检查阴性为治愈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哺乳期禁用甲硝唑口服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14.赵女士，32岁。阴道分泌物增多伴轻度外阴瘙痒1周。妇科检查分泌物呈灰白色，腥臭味，均匀一致，并黏附于阴道壁，阴道黏膜无充血。对该患者进行检查时，正确的操作是(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采用肥皂液润滑窥阴器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取分泌物检查前不做双合诊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取分泌物前先用新洁尔灭冲洗外阴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取分泌物直接在显微镜下寻找致病菌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—般不做分泌物细菌定性培养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15.患者，女，28岁。诊断为滴虫性阴道炎，询问自助冲洗器灌洗阴道的方法。护士应告知她最适宜的冲洗液为(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5.5%醋酸溶液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1%高锰酸钾溶液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生理盐水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1%乳酸溶液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2%碳酸氢钠溶液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16.患者，女，32岁。2周来觉外阴瘙痒，白带增多，呈白色豆渣状。需做的辅助检查是(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子宫颈刮片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阴道侧壁涂片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子宫颈管涂片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宫颈活体组织检查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阴道分泌物悬滴检查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17.患者女，35岁，已婚。主诉近日白带增多，外阴瘙痒伴灼痛1周。妇科检查：阴道内多量灰白泡沫状分泌物，阴道壁散在红斑点。有助于诊断的检查是(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阴道分泌物涂片检查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宫颈刮片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盆腔B超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诊断性刮宫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阴道镜检查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18.患者，女，45岁。主诉阴道分泌物增呈多稀薄的泡沬状、外阴瘙痒，伴有烧灼感，疼痛，妇科检查：阴道黏膜充血，白带呈灰白色泡沫状。阴道放药应放在(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阴道口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阴道前壁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阴道后壁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阴道后穹隆部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放在阴道任何部位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19.患者，女，45岁。主诉阴道分泌物增呈多稀薄的泡沬状、外阴瘙痒，伴有烧灼感，疼痛，妇科检查：阴道黏膜充血，白带呈灰白色泡沫状。局部用冲洗液的浓度是(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1%碳酸氢钠溶液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2%碳酸氢钠溶液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2%醋酸溶液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1%乳酸溶液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2%乳酸溶液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20.患者，女，45岁。主诉阴道分泌物增呈多稀薄的泡沬状、外阴瘙痒，伴有烧灼感，疼痛，妇科检查：阴道黏膜充血，白带呈灰白色泡沫状。该患者为(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外阴阴道假丝酵母菌病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滴虫阴道炎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细菌性阴道病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老年性阴道炎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宫颈糜烂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21.患者，女，58岁。因血性白带，外阴瘙痒，灼热感及尿频、尿痛、尿失禁就诊。医生诊断为老年性阴道炎。护士指导坐浴正确的是(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冷水坐浴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碱性水坐浴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烫水坐浴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酸性温水坐浴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盐水坐浴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22.患者，女，38岁。已婚，主诉白带增多并有难闻气味，且从未出现过此症状，妇科检查胺臭味试验：有烂鱼样腥臭味。医生诊断为细菌性阴道病，其治疗方法正确的是(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性伴侣需同时治疗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服用替硝唑后72小时禁酒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哺乳期应用甲硝唑治疗，需暂停4小时哺乳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可用2%碳酸氢钠冲洗阴道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妊娠16周的患者可用甲硝唑治疗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23.真题2020-Z105  患者外阴奇痒，白带呈豆腐渣样，最可能的诊断是(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念珠菌性阴道炎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滴虫性阴道炎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慢性宫颈炎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萎缩性阴道炎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前庭大腺炎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第十二节　宫颈炎和盆腔炎性疾病病人的护理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1.治疗厌氧菌性急性盆腔炎，首选的抗生素是(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青霉素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甲硝唑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红霉素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头孢拉定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阿莫西林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2.子宫颈炎的主要症状是(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外阴皮肤瘙痒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阴道分泌物稀薄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白带增多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泡沫状白带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3.患者女，25岁，因“白带增多7天”就诊。妇产检查：外阴阴道正常，宫颈糜烂，糜烂面积占宫颈面积的1/2，护士评估该患者宫颈糜烂的程度是(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轻度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中度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特重度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4.患者女，32岁。因白带增多伴下腹坠痛3个月就诊，诊断为宫颈柱状上皮异位，2日前行宫颈锥形切除术，护士指导患者出院后禁止性生活及盆浴的时间应是(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3个月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4个月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5个月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5.王女士，足月自然产后3天，出现下腹痛，低热，恶露多，有臭味，子宫底脐上1指，子宫体软，应考虑为(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脓毒血症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盆腔结缔组织炎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子宫内膜炎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急性输卵管炎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6.患者，女，34岁。性生活后少量阴道出血。检查：见宫颈口突出1个色鲜红、易出血、质软而脆、有细蒂与宫颈相连的如黄豆样大小的组织。应考虑为(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宫颈糜烂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宫颈息肉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巴氏腺囊肿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尖锐湿疣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宫颈腺体囊肿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7.患者，女，28岁。因“白带增多8天”就诊。妇产检查：外阴阴道正常，宫颈糜烂，糜烂面积占宫颈面积的4/5。护士评估该患者宫颈糜烂的程度是(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轻度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中度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中重度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特重度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8.患者，女，37岁，G₃P₁。2天前发现“性生活后阴道有血性白带”，子宫颈刮片细胞学检查结果为巴氏Ⅲ级。患者询问检查结果的意义，护士正确的解释是(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癌症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轻度炎症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重度炎症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可疑癌症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高度可疑癌症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9.有关宫颈糜烂物理治疗的健康教育，错误的是(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治疗前应排除恶性病变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治疗后一般3~4周创面可愈合，重者6~8周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是目前临床最常用的治疗方法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治疗后1周内禁止性生活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治疗后阴道分泌物增多，甚至有阴道大量排液或出血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10.慢性子宫颈炎症临床最常见的病理类型是(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宫颈细胞非典型增生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宫颈腺体囊肿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宫颈息肉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宫颈肥大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宫颈糜烂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11.重度宫颈糜烂患者，行物理治疗，禁止性生活的时间是(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一个月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半个月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3个月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3周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12.中度宫颈糜烂，糜烂面积占宫颈面积的(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1/3以下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1/3~2/3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1/2~2/3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1/3以上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2/3以上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13.林女士，足月自然产后4天，出现下腹痛，体温正常，恶露多，有臭味，子宫底脐上1指，子宫体软，应考虑为(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子宫肌炎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盆腔结缔组织炎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子宫内膜炎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急性输卵管炎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腹膜炎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更多备考资料请加 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14.患者，女，36岁。因急性下腹痛伴高热就诊，妇科检查：宫颈充血有举痛。医生诊断为：急性盆腔炎，并考虑有盆腔脓肿存在。为确诊需进一步检查的项目是(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后穹隆穿刺抽出脓液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宫颈分泌物培养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尿培养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血培养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血常规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15.真题2020-S82  慢性宫颈炎的主要病理表现(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宫颈糜烂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白带增多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膀胱炎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盆腔沉重感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第十三节　功能失调性子宫出血病人的护理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1.患者48岁，月经紊乱近一年，经量时多时少，周期无规律，此次2个月末来潮后出血近半个月，查子宫正常大小，软，诊断为无排卵型功血。首选的止血方法是：(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刮宫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雌激素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孕激素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雄激素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止血剂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2.青春期无排卵型功血的治疗原则是(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止血，调整周期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止血，调整周期，减少经量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止血，调整周期，促进排卵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促进黄体功能健全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促进子宫内膜如期脱落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3.孕妇，停经40天，下腹部阵发性腹痛及阴道流血1天，量多伴有血块。妇科检查：子宫稍大，宫口有胚胎组织堵塞。最有效的紧急止血措施是(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腹部压迫，排出胚胎组织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刮宫术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输血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注射止血药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纱布填塞阴道，压迫止血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4.患者女，18岁，经期持续10天，量较多，诊断为功能失调性子宫出血，给予口服大剂量己烯雌酚治疗。患者询问用药的目的。正确的解释是(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促进女性生殖器官全面发育而止血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促进子宫内膜迅速转化而止血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促进子宫内膜呈分泌期而止血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增强子宫平滑肌张力而减少出血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短期内修复子宫内膜创面而止血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5.患者，女，26岁。月经紊乱，月经周期20天左右，曾流产1次。妇检:子宫正常，体温呈双相型，双侧附件未见异常。导致月经紊乱的原因是(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卵巢无排卵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黄体功能不足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垂体功能低下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卵巢功能衰退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子宫内膜不规则脱落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6.患者，女，38岁。已婚，自然流产1次，2年未避孕，未怀孕，月经周期正常，经期延长，量正常，医生告知需诊刮术。患者询问护士告知目的是(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确定有无排卵及黄体功能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改善子宫内环境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防止感染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了解子宫大小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促进子宫收缩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7.真题2021-Z67  患者，女性，51岁。近1年来月经周期紊乱，经期延长，淋漓不尽。在月经的第20天行诊断性刮宫，病理结果为：子宫内膜增生过长，应考虑为(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子宫肌瘤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围绝经期功血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宫颈癌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黄体功能不足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围绝经期正常表现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第十四节　痛经病人的护理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1.痛经患者疼痛的性质主要是(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针刺样疼痛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刀割样疼痛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坠胀痛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烧灼样疼痛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牵扯痛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2.有关原发性痛经，错误的说法是(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多见于未婚或未孕妇女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月经来潮前数小时即出现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常发生在月经初潮后1~2年内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伴面色苍白出冷汗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生殖器官多有器质性病变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3.患者，女，25岁。已婚，有原发性痛经史，1年内无计划怀孕。治疗原发性痛经最好选用的是(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口服镇静药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口服避孕药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口服雌激素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口服前列腺素合成酶抑制剂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口服促排卵药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4.姜女士有习惯性痛经，护士指导她采用的最佳避孕方法是(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安全期避孕法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口服避孕药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输卵管结扎术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避孕套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阴道隔膜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5.患者，女，18岁。高三学生。月经来潮3年，有痛经史，今日月经第一天，下腹部疼痛，坠胀伴腰痛就诊，医生诊断为原发性痛经。该疾病的护理为(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遵医嘱给予止痛药、镇静剂；腹部热敷或进食冷饮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遵医嘱给予止痛药、镇静剂；腹部冷敷或进食热饮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遵医嘱给予止痛药、镇静剂；腹部热敷或进食热饮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遵医嘱给予止痛药、镇静剂；腹部热敷或进普通食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遵医嘱给予止痛药、镇静剂；腹部冷敷或进食冷饮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6.患者，女，18岁。高三学生。月经来潮3年，有痛经史，今日月经第一天，下腹部疼痛，坠胀伴腰痛就诊，医生诊断为原发性痛经。告知患者应(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合理休息，充足睡眠，摄取足够的营养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增加运动，减少睡眠，进食清淡饮食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减少运动，充足睡眠，增加饮食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增加运动，充足睡眠，减少饮食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运动、睡眠，饮食无特殊变化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第十五节　围绝经期综合征病人的护理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1.患者，女，48岁，因午后潮热、心悸等症状就诊，诊断为围绝经期综合征。为预防骨质疏松，医嘱用激素替代疗法，同时需要补充(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铁剂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叶酸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维生素E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蛋白质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2.患者，女，45岁。患高血压5年。近半年来，出现月经紊乱，潮热，焦虑，失眠等围绝经期综合征表现。护士对其健康教育应特别强调(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合理控制血压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适当用镇静剂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控制情绪，调整生活节奏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适度运动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雌激素替代治疗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3.患者，女，48岁。因“月经周期紊乱4个月，伴潮热、睡眠差”就诊，诊断为围绝经期综合征，给予激素治疗。激素治疗的主要目的是(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恢复正常的月经周期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纠正与性激素不足有关的健康问题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促使卵巢功能的恢复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用于心理治疗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预防癌变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4.患者，女，45岁。因“月经周期紊乱3个月，伴潮热、睡眠差”就诊，诊断为围绝经期综合征，给予激素治疗。激素治疗的主要目的是(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恢复正常的月经周期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纠正与性激素不足有关的健康问题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促使卵巢功能的恢复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用于心理治疗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预防癌变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第十六节　子宫内膜异位症病人的护理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1.子宫内膜异位症患者的典型症状是(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撕裂样疼痛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转移性腹痛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继发性渐进性痛经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脐周疼痛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牵拉性疼痛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2.患者女，45岁。因“继发性痛经逐渐加重10年”就诊。双侧卵巢囊性增大，考虑为子宫内膜异位症。既能诊断又能治疗该疾病的最佳方法是(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双合诊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三合诊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腹腔镜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CA125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盆腔B超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女，30岁，孕2产0。诉13岁来月经，28~30天1次，每次6天，量中等，无痛经。但从第二次人流后出现痛经，而且逐渐加重，现在无法忍受，必须肌注哌替啶（度冷丁）方能缓解。妇检：子宫后位固定，直肠子宫陷凹触痛明显，患者最大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原发性痛经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继发性痛经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子宫内膜异位症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子宫内膜炎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盆腔炎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4.患者女，32岁，痛经2年，呈进行性加重，查体，子宫后倾固定，子宫后壁触及3个痛性结节，给予达那唑治疗，目前最重要的护理措施是(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保持心情愉快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避免剧烈活动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湿热敷下腹部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指导规范用药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给予清淡饮食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5.目前诊断子宫内膜异位症的最佳方法是(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诊断性刮宫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腹腔镜检查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妇科检查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子宫输卵管碘油造影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6.患者，女，43岁。因“继发性痛经逐渐加重8年”就诊。双侧卵巢囊性增大，考虑为子宫内膜异位症。既能诊断又能治疗该疾病的最佳方法是(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双合诊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三合诊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腹腔镜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CA125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盆腔B超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第十七节　子宫脱垂病人的护理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1.患者，女，50岁。G3P1。主诉腰骶部酸痛，有下坠感。妇检：患者平卧向下屏气用力时宫颈脱出阴道口，宫体仍在阴道内，其子宫脱垂为(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Ⅰ度轻型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Ⅰ度重型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Ⅱ度轻型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Ⅱ度重型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Ⅲ度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2.患者李女士，49岁，孕3产1，主诉腰骶部酸痛，有下坠感。妇科检查：病人平卧向下屏气用力，发现宫颈外口在处女膜缘，可回纳，诊断其子宫脱垂为(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Ⅰ度轻型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Ⅰ度重型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Ⅱ度轻型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Ⅱ度重型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Ⅲ度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3.真题2021-S21  女性，50岁。主诉腰骶部酸痛，有下坠感。妇检：患者平卧向下屏气用力时宫颈脱出阴道口，宫体仍在阴道内。其子宫脱垂为(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I度轻型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I度重型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Ⅱ度轻型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Ⅱ度重型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Ⅲ度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4.王女士因患有Ⅲ度子宫脱垂，行手术治疗。术后护士应指导其采取的体位是(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头高脚低位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半坐卧位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平卧位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侧卧位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自由体位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5.患者女，50岁，G₃P₁主诉腰骶部酸痛，有下坠感，妇检，患者平卧向下用力时宫颈脱出阴道口，宫体仍在阴道内，其子宫脱垂程度为(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Ⅱ度轻型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Ⅱ度重型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Ⅲ度脱垂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Ⅰ度重型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Ⅰ度轻型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6.患者，女性，69岁。子宫II度脱垂合并阴道前后壁膨出，行阴道子宫全切术加阴道前后壁修补术，术后护理措施正确的是(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术后3天行盆浴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术后进食少渣半流食8天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留置尿管3~5天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术后平卧位1天，次日起半卧位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术后每日测生命体征4次至正常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7.子宫脱垂Ⅲ度是指(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宫颈外口距处女膜&lt;4cm,未达处女膜缘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宫颈已达处女膜缘，阴道口可见到子宫颈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宫颈脱出阴道口，宫体仍在阴道内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部分宫体脱出阴道口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宫颈及宫体全部脱出阴道口外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8.患者，女，38岁。体检时发见子宫脱出，膀胱及直肠膨出。诊断为子宫脱垂。患者询问护士，护士告知与发生子宫脱垂无关的是(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多产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经常超重负荷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产后过早参加体力劳动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习惯性便秘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手取胎盘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9.真题2020-S32  病人，女性，50岁，G4P2。因腰骶部酸痛伴下坠感6个月入院。查体:宮颈已达处女膜缘，阴道可见子宫颈。该子宫脱垂的程度是(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Ⅰ度轻型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Ⅰ度重型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Ⅱ度轻型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Ⅱ度重型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Ⅲ度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10.真题2021-S29  子宫脱垂患者手术后休息时间一般为(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半月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1月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2月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3月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6月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第十八节　急性乳腺炎病人的护理</w:t>
      </w:r>
    </w:p>
    <w:p>
      <w:pPr>
        <w:pStyle w:val="7"/>
        <w:bidi w:val="0"/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加微信：jiangxin1686 限时免费送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1.急性乳腺炎患者，最初的症状是(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局部硬结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排奶不畅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同侧腋窝淋巴结肿大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乳房肿胀、疼痛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高热、寒战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2.急性乳腺炎的主要病因是(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乳头破裂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乳头内陷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首次哺乳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乳汁淤积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乳管堵塞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3.患者，女，26岁，产后4周，母乳喂养。1天前出现右乳胀痛。伴畏寒，发热。白细胞计数为13×10⁶/L。其感染的致病菌最可能是(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金黄色葡萄球菌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溶血性链球菌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大肠埃希菌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芽胞杆菌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白色念珠菌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4.患者，女性，38岁。右乳腺癌根治术后，患侧上肢活动受限。护士指导其进行上肢功能锻炼，最理想的预期目标是(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臂能平举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肘能屈伸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手摸到同侧耳朵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手经胸前摸到对侧肩膀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手经头顶摸到对侧耳朵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5.患者，女，30岁。产后5天，乳房出现红、肿、热、痛。该产妇所患疾病为(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乳头皲裂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乳房肿胀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急性乳腺炎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喂奶姿势不正确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乳房肿块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6.产妇，足月顺产一男婴，产后3天出现发热，体温39.2℃，检查发现双乳红肿热痛，有硬结，诊断为乳腺炎，目前最恰当的处理措施是(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无需处理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新生儿吸吮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局部热敷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抗生素治疗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按摩双乳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7.急性乳腺炎伴脓肿形成时，最重要的处理措施是(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及时用吸乳器吸净乳汁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大剂量应用抗生素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局部用硫酸镁湿热敷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中药治疗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脓肿切开引流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8.患者，女，27岁。于7月初顺产一健康女婴，为预防乳腺炎，护士对其健康教育中最关键的内容是( 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A. 每次哺乳之后应将剩余的乳汁吸空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B. 保持乳头清洁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C. 纠正乳头内陷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D. 多饮水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E. 注意婴儿口腔卫生</w:t>
      </w:r>
    </w:p>
    <w:sectPr>
      <w:footerReference r:id="rId4" w:type="default"/>
      <w:type w:val="continuous"/>
      <w:pgSz w:w="11906" w:h="16838"/>
      <w:pgMar w:top="454" w:right="567" w:bottom="454" w:left="567" w:header="0" w:footer="340" w:gutter="0"/>
      <w:pgNumType w:fmt="decimal"/>
      <w:cols w:equalWidth="0" w:num="2" w:sep="1">
        <w:col w:w="5174" w:space="425"/>
        <w:col w:w="51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84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8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7399B"/>
    <w:rsid w:val="09CD2B7A"/>
    <w:rsid w:val="0DF96E00"/>
    <w:rsid w:val="0EA7399B"/>
    <w:rsid w:val="130C6DB6"/>
    <w:rsid w:val="167139E4"/>
    <w:rsid w:val="1F604E4F"/>
    <w:rsid w:val="20114C20"/>
    <w:rsid w:val="32F308A5"/>
    <w:rsid w:val="365C4C4F"/>
    <w:rsid w:val="3993654F"/>
    <w:rsid w:val="3BD472FD"/>
    <w:rsid w:val="3E5571E8"/>
    <w:rsid w:val="53047DB6"/>
    <w:rsid w:val="598823AD"/>
    <w:rsid w:val="60A61100"/>
    <w:rsid w:val="64E66CC0"/>
    <w:rsid w:val="67E9402C"/>
    <w:rsid w:val="698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333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  <w:outlineLvl w:val="9"/>
    </w:pPr>
    <w:rPr>
      <w:rFonts w:eastAsia="微软雅黑" w:asciiTheme="minorAscii" w:hAnsiTheme="minorAscii" w:cstheme="minorEastAsia"/>
      <w:b/>
      <w:sz w:val="30"/>
      <w:szCs w:val="22"/>
    </w:rPr>
  </w:style>
  <w:style w:type="paragraph" w:customStyle="1" w:styleId="7">
    <w:name w:val="111111111111111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outlineLvl w:val="9"/>
    </w:pPr>
    <w:rPr>
      <w:rFonts w:eastAsia="微软雅黑" w:asciiTheme="minorAscii" w:hAnsiTheme="minorAscii" w:cstheme="minorEastAsia"/>
      <w:color w:val="BFBFBF" w:themeColor="background1" w:themeShade="BF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Administrator</dc:creator>
  <cp:lastModifiedBy>杨老师</cp:lastModifiedBy>
  <cp:lastPrinted>2022-04-06T08:48:00Z</cp:lastPrinted>
  <dcterms:modified xsi:type="dcterms:W3CDTF">2022-06-18T09:22:35Z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A126A71398BF4FD690839613A254F5E3</vt:lpwstr>
  </property>
</Properties>
</file>