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2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保山市第二人民医院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10"/>
          <w:sz w:val="44"/>
          <w:szCs w:val="44"/>
          <w:highlight w:val="none"/>
          <w:u w:val="none"/>
          <w:lang w:val="en-US" w:eastAsia="zh-CN" w:bidi="ar-SA"/>
        </w:rPr>
        <w:t>2026年公开招聘编外工作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10"/>
          <w:sz w:val="44"/>
          <w:szCs w:val="44"/>
          <w:highlight w:val="none"/>
          <w:u w:val="none"/>
          <w:lang w:val="en-US" w:eastAsia="zh-CN" w:bidi="ar-SA"/>
        </w:rPr>
        <w:t>人员岗位表</w:t>
      </w:r>
    </w:p>
    <w:tbl>
      <w:tblPr>
        <w:tblStyle w:val="4"/>
        <w:tblW w:w="16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84"/>
        <w:gridCol w:w="1374"/>
        <w:gridCol w:w="742"/>
        <w:gridCol w:w="1271"/>
        <w:gridCol w:w="1419"/>
        <w:gridCol w:w="1517"/>
        <w:gridCol w:w="2324"/>
        <w:gridCol w:w="3890"/>
        <w:gridCol w:w="1417"/>
      </w:tblGrid>
      <w:tr w14:paraId="4823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F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46E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1F2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C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0FFCC2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818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27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2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1A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9A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职称及执业资格要求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C14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4FDE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F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急诊外科医师岗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91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9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0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7F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47F674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A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急诊医学、重症医学、外科学、全科医学及相关专业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1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3E1FD1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B93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CA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E8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院前急救医师岗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A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本科及以上学历</w:t>
            </w:r>
          </w:p>
          <w:p w14:paraId="1F282B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临床医学、内科学、外科学及相关专业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F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取得初级及以上资格证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78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不含专升本</w:t>
            </w:r>
          </w:p>
        </w:tc>
      </w:tr>
      <w:tr w14:paraId="045E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E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8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重症医师岗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C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21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F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7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4144A1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A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急诊医学、重症医学、内科学及相关专业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5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25D10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EF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88B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9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8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D6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精神科医师岗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2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D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0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039E9F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5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内科学、神经病学、精神病与精神卫生及相关专业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FB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4CBA0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9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7F0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0E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6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5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老年病科医师岗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B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02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B8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3CCC53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BC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老年医学、内科学、全科医学、肿瘤学及相关专业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7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6DB7B3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6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710F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E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C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CA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儿科医师岗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9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F1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2F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5A7331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5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内科学、儿科学、急诊医学、重症医学及相关专业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030C51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0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977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69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8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0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内科介入医师岗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0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E6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60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36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7500D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E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内科学、神经病学及相关专业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0C638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2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7E72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B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32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4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外科介入医师岗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2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3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20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F2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4C53D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6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外科学（普外、神外方向）及相关专业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1.取得初级及以上资格证；</w:t>
            </w:r>
          </w:p>
          <w:p w14:paraId="42EFA0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2.取得住院医师规范化培训合格证；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3E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0EB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6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C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4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病理医师岗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4D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1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CC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本科及以上学历</w:t>
            </w:r>
          </w:p>
          <w:p w14:paraId="47EDDB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29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临床医学、病理学与病理生理学、病原生物学及相关专业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1取得中级及以上资格证，执业注册范围为病理学；</w:t>
            </w:r>
          </w:p>
          <w:p w14:paraId="71A67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2.研究生及以上学历放宽至初级资格证，且需取得住院医师规范化培训合格证；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8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8BD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C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A1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营养师岗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2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53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F8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本科及以上学历</w:t>
            </w:r>
          </w:p>
          <w:p w14:paraId="6230E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食品卫生与营养学、临床医学、护理学及相关专业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D1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1.要求取得“营养”专业初级及以上卫生资格证；</w:t>
            </w:r>
          </w:p>
          <w:p w14:paraId="089D2C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2.临床医学专业要求取得中级及以上资格证书。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09D2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4F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影像技术岗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57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C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本科及以上学历</w:t>
            </w:r>
          </w:p>
          <w:p w14:paraId="2836CA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C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医学影像技术及相关专业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1B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70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不含专升本</w:t>
            </w:r>
          </w:p>
        </w:tc>
      </w:tr>
      <w:tr w14:paraId="4892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F1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39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护理岗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6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9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40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研究生及以上学历</w:t>
            </w:r>
          </w:p>
          <w:p w14:paraId="7698D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硕士及以上学位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91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护理学及相关专业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4F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取得初级及以上资格证；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FBC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2A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13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4D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4C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重症护理岗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3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9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9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45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本科及以上学历</w:t>
            </w:r>
          </w:p>
          <w:p w14:paraId="0C31B6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0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护理学及相关专业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30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取得初级及以上资格证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24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2024年以来在本院急诊医学科、重症医学科、老年病科紧缺岗位见习满1年。</w:t>
            </w:r>
          </w:p>
        </w:tc>
      </w:tr>
      <w:tr w14:paraId="5EA1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保山市第二人民医院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体检中心运营助理岗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F6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35周岁及以下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A3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普通招生计划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96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  <w:p w14:paraId="1E1F323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4B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B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59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不含专升本</w:t>
            </w:r>
          </w:p>
        </w:tc>
      </w:tr>
      <w:tr w14:paraId="10EF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0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59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CB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F6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4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B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center"/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2B7D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/>
        </w:rPr>
        <w:sectPr>
          <w:pgSz w:w="16838" w:h="11906" w:orient="landscape"/>
          <w:pgMar w:top="510" w:right="2098" w:bottom="1077" w:left="1984" w:header="851" w:footer="992" w:gutter="0"/>
          <w:pgNumType w:start="1"/>
          <w:cols w:space="0" w:num="1"/>
          <w:docGrid w:type="lines" w:linePitch="579" w:charSpace="0"/>
        </w:sectPr>
      </w:pPr>
    </w:p>
    <w:p w14:paraId="03BBB9B1"/>
    <w:sectPr>
      <w:headerReference r:id="rId3" w:type="default"/>
      <w:footerReference r:id="rId4" w:type="default"/>
      <w:pgSz w:w="11906" w:h="16838"/>
      <w:pgMar w:top="1440" w:right="1797" w:bottom="1247" w:left="1797" w:header="90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D342">
    <w:pPr>
      <w:framePr w:wrap="around" w:vAnchor="text" w:hAnchor="margin" w:xAlign="center" w:yAlign="inline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Style w:val="6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3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AE258F0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FE81A">
    <w:pPr>
      <w:pStyle w:val="3"/>
      <w:pBdr>
        <w:bottom w:val="none" w:color="auto" w:sz="0" w:space="1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7EC9"/>
    <w:rsid w:val="10C47EC9"/>
    <w:rsid w:val="341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1284</Words>
  <Characters>1327</Characters>
  <Lines>0</Lines>
  <Paragraphs>0</Paragraphs>
  <TotalTime>3</TotalTime>
  <ScaleCrop>false</ScaleCrop>
  <LinksUpToDate>false</LinksUpToDate>
  <CharactersWithSpaces>1327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2026-03-04T12:24:00Z</dcterms:created>
  <dc:creator>思量</dc:creator>
  <cp:lastModifiedBy>思量</cp:lastModifiedBy>
  <dcterms:modified xsi:type="dcterms:W3CDTF">2026-03-04T13:14:39Z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E26876C1F05D4D96A67A6393CE9ADA88_11</vt:lpwstr>
  </property>
  <property fmtid="{D5CDD505-2E9C-101B-9397-08002B2CF9AE}" pid="4" name="KSOTemplateDocerSaveRecord">
    <vt:lpwstr>eyJoZGlkIjoiOTdmYWEyYWYxOWNjOGRkOTQ2MTBiNzgyMmJlMzE1NDMiLCJ1c2VySWQiOiIxMTQ3NjExODE4In0=</vt:lpwstr>
  </property>
</Properties>
</file>