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836C">
      <w:pPr>
        <w:spacing w:line="520" w:lineRule="exact"/>
        <w:jc w:val="both"/>
        <w:rPr>
          <w:rFonts w:hint="eastAsia" w:ascii="黑体" w:hAnsi="黑体" w:eastAsia="黑体" w:cs="黑体"/>
          <w:color w:val="auto"/>
          <w:sz w:val="32"/>
          <w:szCs w:val="32"/>
          <w:lang w:eastAsia="zh-CN"/>
        </w:rPr>
      </w:pPr>
      <w:bookmarkStart w:id="0" w:name="_GoBack"/>
      <w:bookmarkEnd w:id="0"/>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14:paraId="622E6003">
      <w:pPr>
        <w:spacing w:line="520" w:lineRule="exact"/>
        <w:jc w:val="center"/>
        <w:rPr>
          <w:rFonts w:hint="default" w:ascii="Times New Roman" w:hAnsi="Times New Roman" w:eastAsia="方正小标宋简体" w:cs="Times New Roman"/>
          <w:b w:val="0"/>
          <w:bCs w:val="0"/>
          <w:color w:val="auto"/>
          <w:kern w:val="0"/>
          <w:sz w:val="44"/>
          <w:szCs w:val="44"/>
          <w:lang w:eastAsia="zh-CN" w:bidi="ar"/>
        </w:rPr>
      </w:pPr>
      <w:r>
        <w:rPr>
          <w:rFonts w:hint="default" w:ascii="Times New Roman" w:hAnsi="Times New Roman" w:eastAsia="方正小标宋简体" w:cs="Times New Roman"/>
          <w:b w:val="0"/>
          <w:bCs w:val="0"/>
          <w:color w:val="auto"/>
          <w:sz w:val="44"/>
          <w:szCs w:val="44"/>
        </w:rPr>
        <w:t>仁寿县</w:t>
      </w:r>
      <w:r>
        <w:rPr>
          <w:rFonts w:hint="default" w:ascii="Times New Roman" w:hAnsi="Times New Roman" w:eastAsia="方正小标宋简体" w:cs="Times New Roman"/>
          <w:b w:val="0"/>
          <w:bCs w:val="0"/>
          <w:color w:val="auto"/>
          <w:sz w:val="44"/>
          <w:szCs w:val="44"/>
          <w:lang w:eastAsia="zh-CN"/>
        </w:rPr>
        <w:t>妇幼保健院</w:t>
      </w:r>
    </w:p>
    <w:p w14:paraId="6F9DF9B2">
      <w:pPr>
        <w:spacing w:line="520" w:lineRule="exact"/>
        <w:jc w:val="center"/>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kern w:val="0"/>
          <w:sz w:val="44"/>
          <w:szCs w:val="44"/>
          <w:lang w:val="en-US" w:eastAsia="zh-CN" w:bidi="ar"/>
        </w:rPr>
        <w:t>2025年第二批次</w:t>
      </w:r>
      <w:r>
        <w:rPr>
          <w:rFonts w:hint="default" w:ascii="Times New Roman" w:hAnsi="Times New Roman" w:eastAsia="方正小标宋简体" w:cs="Times New Roman"/>
          <w:b w:val="0"/>
          <w:bCs w:val="0"/>
          <w:color w:val="auto"/>
          <w:kern w:val="0"/>
          <w:sz w:val="44"/>
          <w:szCs w:val="44"/>
          <w:lang w:bidi="ar"/>
        </w:rPr>
        <w:t>公开招聘编外人员</w:t>
      </w:r>
      <w:r>
        <w:rPr>
          <w:rFonts w:hint="default" w:ascii="Times New Roman" w:hAnsi="Times New Roman" w:eastAsia="方正小标宋简体" w:cs="Times New Roman"/>
          <w:b w:val="0"/>
          <w:bCs w:val="0"/>
          <w:color w:val="auto"/>
          <w:sz w:val="44"/>
          <w:szCs w:val="44"/>
        </w:rPr>
        <w:t>报名登记表</w:t>
      </w:r>
    </w:p>
    <w:tbl>
      <w:tblPr>
        <w:tblStyle w:val="4"/>
        <w:tblpPr w:leftFromText="180" w:rightFromText="180" w:vertAnchor="text" w:horzAnchor="page" w:tblpX="1162" w:tblpY="193"/>
        <w:tblOverlap w:val="never"/>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845"/>
        <w:gridCol w:w="1244"/>
        <w:gridCol w:w="1093"/>
        <w:gridCol w:w="1083"/>
        <w:gridCol w:w="1262"/>
        <w:gridCol w:w="1080"/>
        <w:gridCol w:w="1084"/>
      </w:tblGrid>
      <w:tr w14:paraId="0691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224" w:type="dxa"/>
            <w:tcBorders>
              <w:top w:val="single" w:color="auto" w:sz="4" w:space="0"/>
              <w:left w:val="single" w:color="auto" w:sz="4" w:space="0"/>
              <w:bottom w:val="single" w:color="auto" w:sz="4" w:space="0"/>
              <w:right w:val="single" w:color="auto" w:sz="4" w:space="0"/>
            </w:tcBorders>
            <w:vAlign w:val="center"/>
          </w:tcPr>
          <w:p w14:paraId="0F886545">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姓名</w:t>
            </w:r>
          </w:p>
        </w:tc>
        <w:tc>
          <w:tcPr>
            <w:tcW w:w="1845" w:type="dxa"/>
            <w:tcBorders>
              <w:top w:val="single" w:color="auto" w:sz="4" w:space="0"/>
              <w:left w:val="single" w:color="auto" w:sz="4" w:space="0"/>
              <w:bottom w:val="single" w:color="auto" w:sz="4" w:space="0"/>
              <w:right w:val="single" w:color="auto" w:sz="4" w:space="0"/>
            </w:tcBorders>
            <w:vAlign w:val="center"/>
          </w:tcPr>
          <w:p w14:paraId="45142585">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p>
        </w:tc>
        <w:tc>
          <w:tcPr>
            <w:tcW w:w="1244" w:type="dxa"/>
            <w:tcBorders>
              <w:top w:val="single" w:color="auto" w:sz="4" w:space="0"/>
              <w:left w:val="single" w:color="auto" w:sz="4" w:space="0"/>
              <w:bottom w:val="single" w:color="auto" w:sz="4" w:space="0"/>
              <w:right w:val="single" w:color="auto" w:sz="4" w:space="0"/>
            </w:tcBorders>
            <w:vAlign w:val="center"/>
          </w:tcPr>
          <w:p w14:paraId="2A9C44EB">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性别</w:t>
            </w:r>
          </w:p>
        </w:tc>
        <w:tc>
          <w:tcPr>
            <w:tcW w:w="1093" w:type="dxa"/>
            <w:tcBorders>
              <w:top w:val="single" w:color="auto" w:sz="4" w:space="0"/>
              <w:left w:val="single" w:color="auto" w:sz="4" w:space="0"/>
              <w:bottom w:val="single" w:color="auto" w:sz="4" w:space="0"/>
              <w:right w:val="single" w:color="auto" w:sz="4" w:space="0"/>
            </w:tcBorders>
            <w:vAlign w:val="center"/>
          </w:tcPr>
          <w:p w14:paraId="2920DADC">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p>
        </w:tc>
        <w:tc>
          <w:tcPr>
            <w:tcW w:w="1083" w:type="dxa"/>
            <w:tcBorders>
              <w:top w:val="single" w:color="auto" w:sz="4" w:space="0"/>
              <w:left w:val="single" w:color="auto" w:sz="4" w:space="0"/>
              <w:bottom w:val="single" w:color="auto" w:sz="4" w:space="0"/>
              <w:right w:val="single" w:color="auto" w:sz="4" w:space="0"/>
            </w:tcBorders>
            <w:vAlign w:val="center"/>
          </w:tcPr>
          <w:p w14:paraId="72A8A73F">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年龄</w:t>
            </w:r>
          </w:p>
        </w:tc>
        <w:tc>
          <w:tcPr>
            <w:tcW w:w="1262" w:type="dxa"/>
            <w:tcBorders>
              <w:top w:val="single" w:color="auto" w:sz="4" w:space="0"/>
              <w:left w:val="single" w:color="auto" w:sz="4" w:space="0"/>
              <w:bottom w:val="single" w:color="auto" w:sz="4" w:space="0"/>
              <w:right w:val="single" w:color="auto" w:sz="4" w:space="0"/>
            </w:tcBorders>
            <w:vAlign w:val="center"/>
          </w:tcPr>
          <w:p w14:paraId="35FEFEB0">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p>
        </w:tc>
        <w:tc>
          <w:tcPr>
            <w:tcW w:w="2164" w:type="dxa"/>
            <w:gridSpan w:val="2"/>
            <w:vMerge w:val="restart"/>
            <w:tcBorders>
              <w:top w:val="single" w:color="auto" w:sz="4" w:space="0"/>
              <w:left w:val="single" w:color="auto" w:sz="4" w:space="0"/>
              <w:right w:val="single" w:color="auto" w:sz="4" w:space="0"/>
            </w:tcBorders>
            <w:vAlign w:val="center"/>
          </w:tcPr>
          <w:p w14:paraId="5C5DA69D">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标准照（一寸红底彩色标准照）</w:t>
            </w:r>
          </w:p>
        </w:tc>
      </w:tr>
      <w:tr w14:paraId="5B07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224" w:type="dxa"/>
            <w:tcBorders>
              <w:top w:val="single" w:color="auto" w:sz="4" w:space="0"/>
              <w:left w:val="single" w:color="auto" w:sz="4" w:space="0"/>
              <w:bottom w:val="single" w:color="auto" w:sz="4" w:space="0"/>
              <w:right w:val="single" w:color="auto" w:sz="4" w:space="0"/>
            </w:tcBorders>
            <w:vAlign w:val="center"/>
          </w:tcPr>
          <w:p w14:paraId="24083D15">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政治</w:t>
            </w:r>
          </w:p>
          <w:p w14:paraId="5286EB01">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面貌</w:t>
            </w:r>
          </w:p>
        </w:tc>
        <w:tc>
          <w:tcPr>
            <w:tcW w:w="1845" w:type="dxa"/>
            <w:tcBorders>
              <w:top w:val="single" w:color="auto" w:sz="4" w:space="0"/>
              <w:left w:val="single" w:color="auto" w:sz="4" w:space="0"/>
              <w:bottom w:val="single" w:color="auto" w:sz="4" w:space="0"/>
              <w:right w:val="single" w:color="auto" w:sz="4" w:space="0"/>
            </w:tcBorders>
            <w:vAlign w:val="center"/>
          </w:tcPr>
          <w:p w14:paraId="7AF8D7F3">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p>
        </w:tc>
        <w:tc>
          <w:tcPr>
            <w:tcW w:w="1244" w:type="dxa"/>
            <w:tcBorders>
              <w:top w:val="single" w:color="auto" w:sz="4" w:space="0"/>
              <w:left w:val="single" w:color="auto" w:sz="4" w:space="0"/>
              <w:bottom w:val="single" w:color="auto" w:sz="4" w:space="0"/>
              <w:right w:val="single" w:color="auto" w:sz="4" w:space="0"/>
            </w:tcBorders>
            <w:vAlign w:val="center"/>
          </w:tcPr>
          <w:p w14:paraId="6B1F644E">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身份</w:t>
            </w:r>
          </w:p>
          <w:p w14:paraId="668AC460">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证号</w:t>
            </w:r>
          </w:p>
        </w:tc>
        <w:tc>
          <w:tcPr>
            <w:tcW w:w="3438" w:type="dxa"/>
            <w:gridSpan w:val="3"/>
            <w:tcBorders>
              <w:top w:val="single" w:color="auto" w:sz="4" w:space="0"/>
              <w:left w:val="single" w:color="auto" w:sz="4" w:space="0"/>
              <w:bottom w:val="single" w:color="auto" w:sz="4" w:space="0"/>
              <w:right w:val="single" w:color="auto" w:sz="4" w:space="0"/>
            </w:tcBorders>
            <w:vAlign w:val="center"/>
          </w:tcPr>
          <w:p w14:paraId="69BD4527">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p>
        </w:tc>
        <w:tc>
          <w:tcPr>
            <w:tcW w:w="2164" w:type="dxa"/>
            <w:gridSpan w:val="2"/>
            <w:vMerge w:val="continue"/>
            <w:tcBorders>
              <w:left w:val="single" w:color="auto" w:sz="4" w:space="0"/>
              <w:right w:val="single" w:color="auto" w:sz="4" w:space="0"/>
            </w:tcBorders>
            <w:vAlign w:val="center"/>
          </w:tcPr>
          <w:p w14:paraId="29F343DB">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color w:val="auto"/>
                <w:sz w:val="24"/>
                <w:szCs w:val="24"/>
              </w:rPr>
            </w:pPr>
          </w:p>
        </w:tc>
      </w:tr>
      <w:tr w14:paraId="5927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1224" w:type="dxa"/>
            <w:vMerge w:val="restart"/>
            <w:tcBorders>
              <w:top w:val="single" w:color="auto" w:sz="4" w:space="0"/>
              <w:left w:val="single" w:color="auto" w:sz="4" w:space="0"/>
              <w:right w:val="single" w:color="auto" w:sz="4" w:space="0"/>
            </w:tcBorders>
            <w:vAlign w:val="center"/>
          </w:tcPr>
          <w:p w14:paraId="6FD49315">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应聘岗</w:t>
            </w:r>
          </w:p>
          <w:p w14:paraId="3208BA40">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lang w:eastAsia="zh-CN"/>
              </w:rPr>
            </w:pPr>
            <w:r>
              <w:rPr>
                <w:rFonts w:hint="default" w:ascii="Times New Roman" w:hAnsi="Times New Roman" w:eastAsia="仿宋" w:cs="Times New Roman"/>
                <w:bCs/>
                <w:color w:val="auto"/>
                <w:sz w:val="24"/>
                <w:szCs w:val="24"/>
              </w:rPr>
              <w:t>位</w:t>
            </w:r>
            <w:r>
              <w:rPr>
                <w:rFonts w:hint="default" w:ascii="Times New Roman" w:hAnsi="Times New Roman" w:eastAsia="仿宋" w:cs="Times New Roman"/>
                <w:bCs/>
                <w:color w:val="auto"/>
                <w:sz w:val="24"/>
                <w:szCs w:val="24"/>
                <w:lang w:eastAsia="zh-CN"/>
              </w:rPr>
              <w:t>代码</w:t>
            </w:r>
          </w:p>
        </w:tc>
        <w:tc>
          <w:tcPr>
            <w:tcW w:w="1845" w:type="dxa"/>
            <w:vMerge w:val="restart"/>
            <w:tcBorders>
              <w:top w:val="single" w:color="auto" w:sz="4" w:space="0"/>
              <w:left w:val="single" w:color="auto" w:sz="4" w:space="0"/>
              <w:right w:val="single" w:color="auto" w:sz="4" w:space="0"/>
            </w:tcBorders>
            <w:vAlign w:val="center"/>
          </w:tcPr>
          <w:p w14:paraId="5A539E26">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p>
        </w:tc>
        <w:tc>
          <w:tcPr>
            <w:tcW w:w="1244" w:type="dxa"/>
            <w:tcBorders>
              <w:top w:val="single" w:color="auto" w:sz="4" w:space="0"/>
              <w:left w:val="single" w:color="auto" w:sz="4" w:space="0"/>
              <w:right w:val="single" w:color="auto" w:sz="4" w:space="0"/>
            </w:tcBorders>
            <w:vAlign w:val="center"/>
          </w:tcPr>
          <w:p w14:paraId="1531B4F5">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电话</w:t>
            </w:r>
          </w:p>
        </w:tc>
        <w:tc>
          <w:tcPr>
            <w:tcW w:w="3438" w:type="dxa"/>
            <w:gridSpan w:val="3"/>
            <w:tcBorders>
              <w:top w:val="single" w:color="auto" w:sz="4" w:space="0"/>
              <w:left w:val="single" w:color="auto" w:sz="4" w:space="0"/>
              <w:bottom w:val="single" w:color="auto" w:sz="4" w:space="0"/>
              <w:right w:val="single" w:color="auto" w:sz="4" w:space="0"/>
            </w:tcBorders>
            <w:vAlign w:val="center"/>
          </w:tcPr>
          <w:p w14:paraId="5953E1AF">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p>
        </w:tc>
        <w:tc>
          <w:tcPr>
            <w:tcW w:w="2164" w:type="dxa"/>
            <w:gridSpan w:val="2"/>
            <w:vMerge w:val="continue"/>
            <w:tcBorders>
              <w:left w:val="single" w:color="auto" w:sz="4" w:space="0"/>
              <w:right w:val="single" w:color="auto" w:sz="4" w:space="0"/>
            </w:tcBorders>
            <w:vAlign w:val="center"/>
          </w:tcPr>
          <w:p w14:paraId="1FABF5DA">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color w:val="auto"/>
                <w:sz w:val="24"/>
                <w:szCs w:val="24"/>
              </w:rPr>
            </w:pPr>
          </w:p>
        </w:tc>
      </w:tr>
      <w:tr w14:paraId="20B9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1224" w:type="dxa"/>
            <w:vMerge w:val="continue"/>
            <w:tcBorders>
              <w:left w:val="single" w:color="auto" w:sz="4" w:space="0"/>
              <w:bottom w:val="single" w:color="auto" w:sz="4" w:space="0"/>
              <w:right w:val="single" w:color="auto" w:sz="4" w:space="0"/>
            </w:tcBorders>
            <w:vAlign w:val="center"/>
          </w:tcPr>
          <w:p w14:paraId="46C8BF7D">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p>
        </w:tc>
        <w:tc>
          <w:tcPr>
            <w:tcW w:w="1845" w:type="dxa"/>
            <w:vMerge w:val="continue"/>
            <w:tcBorders>
              <w:left w:val="single" w:color="auto" w:sz="4" w:space="0"/>
              <w:right w:val="single" w:color="auto" w:sz="4" w:space="0"/>
            </w:tcBorders>
            <w:vAlign w:val="center"/>
          </w:tcPr>
          <w:p w14:paraId="42283C98">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p>
        </w:tc>
        <w:tc>
          <w:tcPr>
            <w:tcW w:w="1244" w:type="dxa"/>
            <w:tcBorders>
              <w:left w:val="single" w:color="auto" w:sz="4" w:space="0"/>
              <w:bottom w:val="single" w:color="auto" w:sz="4" w:space="0"/>
              <w:right w:val="single" w:color="auto" w:sz="4" w:space="0"/>
            </w:tcBorders>
            <w:vAlign w:val="center"/>
          </w:tcPr>
          <w:p w14:paraId="6FBFA1B7">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邮箱</w:t>
            </w:r>
          </w:p>
        </w:tc>
        <w:tc>
          <w:tcPr>
            <w:tcW w:w="3438" w:type="dxa"/>
            <w:gridSpan w:val="3"/>
            <w:tcBorders>
              <w:top w:val="single" w:color="auto" w:sz="4" w:space="0"/>
              <w:left w:val="single" w:color="auto" w:sz="4" w:space="0"/>
              <w:bottom w:val="single" w:color="auto" w:sz="4" w:space="0"/>
              <w:right w:val="single" w:color="auto" w:sz="4" w:space="0"/>
            </w:tcBorders>
            <w:vAlign w:val="center"/>
          </w:tcPr>
          <w:p w14:paraId="49BDB170">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p>
        </w:tc>
        <w:tc>
          <w:tcPr>
            <w:tcW w:w="2164" w:type="dxa"/>
            <w:gridSpan w:val="2"/>
            <w:vMerge w:val="continue"/>
            <w:tcBorders>
              <w:left w:val="single" w:color="auto" w:sz="4" w:space="0"/>
              <w:right w:val="single" w:color="auto" w:sz="4" w:space="0"/>
            </w:tcBorders>
            <w:vAlign w:val="center"/>
          </w:tcPr>
          <w:p w14:paraId="0F9DB981">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color w:val="auto"/>
                <w:sz w:val="24"/>
                <w:szCs w:val="24"/>
              </w:rPr>
            </w:pPr>
          </w:p>
        </w:tc>
      </w:tr>
      <w:tr w14:paraId="53A2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224" w:type="dxa"/>
            <w:vMerge w:val="restart"/>
            <w:tcBorders>
              <w:top w:val="single" w:color="auto" w:sz="4" w:space="0"/>
              <w:left w:val="single" w:color="auto" w:sz="4" w:space="0"/>
              <w:right w:val="single" w:color="auto" w:sz="4" w:space="0"/>
            </w:tcBorders>
            <w:vAlign w:val="center"/>
          </w:tcPr>
          <w:p w14:paraId="559EB82F">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毕业学校、时间</w:t>
            </w:r>
          </w:p>
        </w:tc>
        <w:tc>
          <w:tcPr>
            <w:tcW w:w="1845" w:type="dxa"/>
            <w:tcBorders>
              <w:top w:val="single" w:color="auto" w:sz="4" w:space="0"/>
              <w:left w:val="single" w:color="auto" w:sz="4" w:space="0"/>
              <w:bottom w:val="single" w:color="auto" w:sz="4" w:space="0"/>
              <w:right w:val="single" w:color="auto" w:sz="4" w:space="0"/>
            </w:tcBorders>
            <w:vAlign w:val="center"/>
          </w:tcPr>
          <w:p w14:paraId="7C37F1B7">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全日制学校</w:t>
            </w:r>
          </w:p>
        </w:tc>
        <w:tc>
          <w:tcPr>
            <w:tcW w:w="2337" w:type="dxa"/>
            <w:gridSpan w:val="2"/>
            <w:tcBorders>
              <w:top w:val="single" w:color="auto" w:sz="4" w:space="0"/>
              <w:left w:val="single" w:color="auto" w:sz="4" w:space="0"/>
              <w:bottom w:val="single" w:color="auto" w:sz="4" w:space="0"/>
              <w:right w:val="single" w:color="auto" w:sz="4" w:space="0"/>
            </w:tcBorders>
            <w:vAlign w:val="center"/>
          </w:tcPr>
          <w:p w14:paraId="133CA378">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color w:val="auto"/>
                <w:sz w:val="24"/>
                <w:szCs w:val="24"/>
              </w:rPr>
            </w:pPr>
          </w:p>
        </w:tc>
        <w:tc>
          <w:tcPr>
            <w:tcW w:w="1083" w:type="dxa"/>
            <w:vMerge w:val="restart"/>
            <w:tcBorders>
              <w:top w:val="single" w:color="auto" w:sz="4" w:space="0"/>
              <w:left w:val="single" w:color="auto" w:sz="4" w:space="0"/>
              <w:right w:val="single" w:color="auto" w:sz="4" w:space="0"/>
            </w:tcBorders>
            <w:vAlign w:val="center"/>
          </w:tcPr>
          <w:p w14:paraId="475F655E">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专业</w:t>
            </w:r>
          </w:p>
        </w:tc>
        <w:tc>
          <w:tcPr>
            <w:tcW w:w="1262" w:type="dxa"/>
            <w:tcBorders>
              <w:top w:val="single" w:color="auto" w:sz="4" w:space="0"/>
              <w:left w:val="single" w:color="auto" w:sz="4" w:space="0"/>
              <w:right w:val="single" w:color="auto" w:sz="4" w:space="0"/>
            </w:tcBorders>
            <w:vAlign w:val="center"/>
          </w:tcPr>
          <w:p w14:paraId="58ADA062">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color w:val="auto"/>
                <w:sz w:val="24"/>
                <w:szCs w:val="24"/>
              </w:rPr>
            </w:pPr>
          </w:p>
        </w:tc>
        <w:tc>
          <w:tcPr>
            <w:tcW w:w="1080" w:type="dxa"/>
            <w:vMerge w:val="restart"/>
            <w:tcBorders>
              <w:left w:val="single" w:color="auto" w:sz="4" w:space="0"/>
              <w:right w:val="single" w:color="auto" w:sz="4" w:space="0"/>
            </w:tcBorders>
            <w:vAlign w:val="center"/>
          </w:tcPr>
          <w:p w14:paraId="035A6084">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学历</w:t>
            </w:r>
          </w:p>
          <w:p w14:paraId="6515C832">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学位</w:t>
            </w:r>
          </w:p>
        </w:tc>
        <w:tc>
          <w:tcPr>
            <w:tcW w:w="1084" w:type="dxa"/>
            <w:tcBorders>
              <w:left w:val="single" w:color="auto" w:sz="4" w:space="0"/>
              <w:right w:val="single" w:color="auto" w:sz="4" w:space="0"/>
            </w:tcBorders>
            <w:vAlign w:val="center"/>
          </w:tcPr>
          <w:p w14:paraId="34ABC390">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color w:val="auto"/>
                <w:sz w:val="24"/>
                <w:szCs w:val="24"/>
              </w:rPr>
            </w:pPr>
          </w:p>
        </w:tc>
      </w:tr>
      <w:tr w14:paraId="2B21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224" w:type="dxa"/>
            <w:vMerge w:val="continue"/>
            <w:tcBorders>
              <w:left w:val="single" w:color="auto" w:sz="4" w:space="0"/>
              <w:bottom w:val="single" w:color="auto" w:sz="4" w:space="0"/>
              <w:right w:val="single" w:color="auto" w:sz="4" w:space="0"/>
            </w:tcBorders>
            <w:vAlign w:val="center"/>
          </w:tcPr>
          <w:p w14:paraId="089EE817">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5B0959C0">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非全日制学校</w:t>
            </w:r>
          </w:p>
        </w:tc>
        <w:tc>
          <w:tcPr>
            <w:tcW w:w="2337" w:type="dxa"/>
            <w:gridSpan w:val="2"/>
            <w:tcBorders>
              <w:top w:val="single" w:color="auto" w:sz="4" w:space="0"/>
              <w:left w:val="single" w:color="auto" w:sz="4" w:space="0"/>
              <w:bottom w:val="single" w:color="auto" w:sz="4" w:space="0"/>
              <w:right w:val="single" w:color="auto" w:sz="4" w:space="0"/>
            </w:tcBorders>
            <w:vAlign w:val="center"/>
          </w:tcPr>
          <w:p w14:paraId="69C5145C">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color w:val="auto"/>
                <w:sz w:val="24"/>
                <w:szCs w:val="24"/>
              </w:rPr>
            </w:pPr>
          </w:p>
        </w:tc>
        <w:tc>
          <w:tcPr>
            <w:tcW w:w="1083" w:type="dxa"/>
            <w:vMerge w:val="continue"/>
            <w:tcBorders>
              <w:left w:val="single" w:color="auto" w:sz="4" w:space="0"/>
              <w:bottom w:val="single" w:color="auto" w:sz="4" w:space="0"/>
              <w:right w:val="single" w:color="auto" w:sz="4" w:space="0"/>
            </w:tcBorders>
            <w:vAlign w:val="center"/>
          </w:tcPr>
          <w:p w14:paraId="01B5A1B7">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color w:val="auto"/>
                <w:sz w:val="24"/>
                <w:szCs w:val="24"/>
              </w:rPr>
            </w:pPr>
          </w:p>
        </w:tc>
        <w:tc>
          <w:tcPr>
            <w:tcW w:w="1262" w:type="dxa"/>
            <w:tcBorders>
              <w:left w:val="single" w:color="auto" w:sz="4" w:space="0"/>
              <w:bottom w:val="single" w:color="auto" w:sz="4" w:space="0"/>
              <w:right w:val="single" w:color="auto" w:sz="4" w:space="0"/>
            </w:tcBorders>
            <w:vAlign w:val="center"/>
          </w:tcPr>
          <w:p w14:paraId="148C5588">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color w:val="auto"/>
                <w:sz w:val="24"/>
                <w:szCs w:val="24"/>
              </w:rPr>
            </w:pPr>
          </w:p>
        </w:tc>
        <w:tc>
          <w:tcPr>
            <w:tcW w:w="1080" w:type="dxa"/>
            <w:vMerge w:val="continue"/>
            <w:tcBorders>
              <w:left w:val="single" w:color="auto" w:sz="4" w:space="0"/>
              <w:right w:val="single" w:color="auto" w:sz="4" w:space="0"/>
            </w:tcBorders>
            <w:vAlign w:val="center"/>
          </w:tcPr>
          <w:p w14:paraId="79840A41">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p>
        </w:tc>
        <w:tc>
          <w:tcPr>
            <w:tcW w:w="1084" w:type="dxa"/>
            <w:tcBorders>
              <w:left w:val="single" w:color="auto" w:sz="4" w:space="0"/>
              <w:right w:val="single" w:color="auto" w:sz="4" w:space="0"/>
            </w:tcBorders>
            <w:vAlign w:val="center"/>
          </w:tcPr>
          <w:p w14:paraId="45A7DADD">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color w:val="auto"/>
                <w:sz w:val="24"/>
                <w:szCs w:val="24"/>
              </w:rPr>
            </w:pPr>
          </w:p>
        </w:tc>
      </w:tr>
      <w:tr w14:paraId="566B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224" w:type="dxa"/>
            <w:tcBorders>
              <w:top w:val="single" w:color="auto" w:sz="4" w:space="0"/>
              <w:left w:val="single" w:color="auto" w:sz="4" w:space="0"/>
              <w:right w:val="single" w:color="auto" w:sz="4" w:space="0"/>
            </w:tcBorders>
            <w:vAlign w:val="center"/>
          </w:tcPr>
          <w:p w14:paraId="17057666">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籍贯</w:t>
            </w:r>
          </w:p>
        </w:tc>
        <w:tc>
          <w:tcPr>
            <w:tcW w:w="1845" w:type="dxa"/>
            <w:tcBorders>
              <w:top w:val="single" w:color="auto" w:sz="4" w:space="0"/>
              <w:left w:val="single" w:color="auto" w:sz="4" w:space="0"/>
              <w:right w:val="single" w:color="auto" w:sz="4" w:space="0"/>
            </w:tcBorders>
            <w:vAlign w:val="center"/>
          </w:tcPr>
          <w:p w14:paraId="04AA3B4E">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p>
        </w:tc>
        <w:tc>
          <w:tcPr>
            <w:tcW w:w="1244" w:type="dxa"/>
            <w:tcBorders>
              <w:top w:val="single" w:color="auto" w:sz="4" w:space="0"/>
              <w:left w:val="single" w:color="auto" w:sz="4" w:space="0"/>
              <w:right w:val="single" w:color="auto" w:sz="4" w:space="0"/>
            </w:tcBorders>
            <w:vAlign w:val="center"/>
          </w:tcPr>
          <w:p w14:paraId="2EA66FCB">
            <w:pPr>
              <w:keepNext w:val="0"/>
              <w:keepLines w:val="0"/>
              <w:suppressLineNumbers w:val="0"/>
              <w:spacing w:before="0" w:beforeAutospacing="0" w:after="0" w:afterAutospacing="0" w:line="400" w:lineRule="exact"/>
              <w:ind w:left="0" w:right="0" w:firstLine="240" w:firstLineChars="10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健康</w:t>
            </w:r>
          </w:p>
          <w:p w14:paraId="69AA75C6">
            <w:pPr>
              <w:keepNext w:val="0"/>
              <w:keepLines w:val="0"/>
              <w:suppressLineNumbers w:val="0"/>
              <w:spacing w:before="0" w:beforeAutospacing="0" w:after="0" w:afterAutospacing="0" w:line="400" w:lineRule="exact"/>
              <w:ind w:left="0" w:right="0" w:firstLine="240" w:firstLineChars="10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状况</w:t>
            </w:r>
          </w:p>
        </w:tc>
        <w:tc>
          <w:tcPr>
            <w:tcW w:w="3438" w:type="dxa"/>
            <w:gridSpan w:val="3"/>
            <w:tcBorders>
              <w:top w:val="nil"/>
              <w:left w:val="single" w:color="auto" w:sz="4" w:space="0"/>
              <w:right w:val="single" w:color="auto" w:sz="4" w:space="0"/>
            </w:tcBorders>
            <w:vAlign w:val="center"/>
          </w:tcPr>
          <w:p w14:paraId="45448442">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color w:val="auto"/>
                <w:sz w:val="24"/>
                <w:szCs w:val="24"/>
              </w:rPr>
            </w:pPr>
          </w:p>
        </w:tc>
        <w:tc>
          <w:tcPr>
            <w:tcW w:w="1080" w:type="dxa"/>
            <w:tcBorders>
              <w:top w:val="nil"/>
              <w:left w:val="single" w:color="auto" w:sz="4" w:space="0"/>
              <w:right w:val="single" w:color="auto" w:sz="4" w:space="0"/>
            </w:tcBorders>
            <w:vAlign w:val="center"/>
          </w:tcPr>
          <w:p w14:paraId="6719E2A3">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身高</w:t>
            </w:r>
          </w:p>
        </w:tc>
        <w:tc>
          <w:tcPr>
            <w:tcW w:w="1084" w:type="dxa"/>
            <w:tcBorders>
              <w:top w:val="nil"/>
              <w:left w:val="single" w:color="auto" w:sz="4" w:space="0"/>
              <w:right w:val="single" w:color="auto" w:sz="4" w:space="0"/>
            </w:tcBorders>
            <w:vAlign w:val="center"/>
          </w:tcPr>
          <w:p w14:paraId="1D7B9F5C">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color w:val="auto"/>
                <w:sz w:val="24"/>
                <w:szCs w:val="24"/>
              </w:rPr>
            </w:pPr>
          </w:p>
        </w:tc>
      </w:tr>
      <w:tr w14:paraId="64D6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224" w:type="dxa"/>
            <w:tcBorders>
              <w:top w:val="single" w:color="auto" w:sz="4" w:space="0"/>
              <w:left w:val="single" w:color="auto" w:sz="4" w:space="0"/>
              <w:bottom w:val="single" w:color="auto" w:sz="4" w:space="0"/>
              <w:right w:val="single" w:color="auto" w:sz="4" w:space="0"/>
            </w:tcBorders>
            <w:vAlign w:val="center"/>
          </w:tcPr>
          <w:p w14:paraId="13AA98A4">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参加</w:t>
            </w:r>
          </w:p>
          <w:p w14:paraId="53D57FD3">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工作时间</w:t>
            </w:r>
          </w:p>
        </w:tc>
        <w:tc>
          <w:tcPr>
            <w:tcW w:w="1845" w:type="dxa"/>
            <w:tcBorders>
              <w:top w:val="single" w:color="auto" w:sz="4" w:space="0"/>
              <w:left w:val="single" w:color="auto" w:sz="4" w:space="0"/>
              <w:bottom w:val="single" w:color="auto" w:sz="4" w:space="0"/>
              <w:right w:val="single" w:color="auto" w:sz="4" w:space="0"/>
            </w:tcBorders>
            <w:vAlign w:val="center"/>
          </w:tcPr>
          <w:p w14:paraId="32DC8C45">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color w:val="auto"/>
                <w:sz w:val="24"/>
                <w:szCs w:val="24"/>
              </w:rPr>
            </w:pPr>
          </w:p>
        </w:tc>
        <w:tc>
          <w:tcPr>
            <w:tcW w:w="1244" w:type="dxa"/>
            <w:tcBorders>
              <w:top w:val="single" w:color="auto" w:sz="4" w:space="0"/>
              <w:left w:val="single" w:color="auto" w:sz="4" w:space="0"/>
              <w:bottom w:val="single" w:color="auto" w:sz="4" w:space="0"/>
              <w:right w:val="single" w:color="auto" w:sz="4" w:space="0"/>
            </w:tcBorders>
            <w:vAlign w:val="center"/>
          </w:tcPr>
          <w:p w14:paraId="6BF5C84A">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现在工作单位名称</w:t>
            </w:r>
          </w:p>
        </w:tc>
        <w:tc>
          <w:tcPr>
            <w:tcW w:w="5602" w:type="dxa"/>
            <w:gridSpan w:val="5"/>
            <w:tcBorders>
              <w:top w:val="single" w:color="auto" w:sz="4" w:space="0"/>
              <w:left w:val="single" w:color="auto" w:sz="4" w:space="0"/>
              <w:bottom w:val="single" w:color="auto" w:sz="4" w:space="0"/>
              <w:right w:val="single" w:color="auto" w:sz="4" w:space="0"/>
            </w:tcBorders>
            <w:vAlign w:val="center"/>
          </w:tcPr>
          <w:p w14:paraId="6EA6D61D">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color w:val="auto"/>
                <w:sz w:val="24"/>
                <w:szCs w:val="24"/>
              </w:rPr>
            </w:pPr>
          </w:p>
          <w:p w14:paraId="25E316D0">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color w:val="auto"/>
                <w:sz w:val="24"/>
                <w:szCs w:val="24"/>
              </w:rPr>
            </w:pPr>
          </w:p>
        </w:tc>
      </w:tr>
      <w:tr w14:paraId="5EE8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224" w:type="dxa"/>
            <w:tcBorders>
              <w:top w:val="single" w:color="auto" w:sz="4" w:space="0"/>
              <w:left w:val="single" w:color="auto" w:sz="4" w:space="0"/>
              <w:bottom w:val="single" w:color="auto" w:sz="4" w:space="0"/>
              <w:right w:val="single" w:color="auto" w:sz="4" w:space="0"/>
            </w:tcBorders>
            <w:vAlign w:val="center"/>
          </w:tcPr>
          <w:p w14:paraId="7680D546">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职称</w:t>
            </w:r>
          </w:p>
        </w:tc>
        <w:tc>
          <w:tcPr>
            <w:tcW w:w="1845" w:type="dxa"/>
            <w:tcBorders>
              <w:top w:val="single" w:color="auto" w:sz="4" w:space="0"/>
              <w:left w:val="single" w:color="auto" w:sz="4" w:space="0"/>
              <w:bottom w:val="single" w:color="auto" w:sz="4" w:space="0"/>
              <w:right w:val="single" w:color="auto" w:sz="4" w:space="0"/>
            </w:tcBorders>
            <w:vAlign w:val="center"/>
          </w:tcPr>
          <w:p w14:paraId="25222D80">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p>
        </w:tc>
        <w:tc>
          <w:tcPr>
            <w:tcW w:w="1244" w:type="dxa"/>
            <w:tcBorders>
              <w:top w:val="single" w:color="auto" w:sz="4" w:space="0"/>
              <w:left w:val="single" w:color="auto" w:sz="4" w:space="0"/>
              <w:bottom w:val="single" w:color="auto" w:sz="4" w:space="0"/>
              <w:right w:val="single" w:color="auto" w:sz="4" w:space="0"/>
            </w:tcBorders>
            <w:vAlign w:val="center"/>
          </w:tcPr>
          <w:p w14:paraId="32D289A0">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职务</w:t>
            </w:r>
          </w:p>
        </w:tc>
        <w:tc>
          <w:tcPr>
            <w:tcW w:w="1093" w:type="dxa"/>
            <w:tcBorders>
              <w:top w:val="single" w:color="auto" w:sz="4" w:space="0"/>
              <w:left w:val="single" w:color="auto" w:sz="4" w:space="0"/>
              <w:bottom w:val="single" w:color="auto" w:sz="4" w:space="0"/>
              <w:right w:val="single" w:color="auto" w:sz="4" w:space="0"/>
            </w:tcBorders>
            <w:vAlign w:val="center"/>
          </w:tcPr>
          <w:p w14:paraId="5307E862">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p>
        </w:tc>
        <w:tc>
          <w:tcPr>
            <w:tcW w:w="1083" w:type="dxa"/>
            <w:tcBorders>
              <w:top w:val="single" w:color="auto" w:sz="4" w:space="0"/>
              <w:left w:val="single" w:color="auto" w:sz="4" w:space="0"/>
              <w:bottom w:val="single" w:color="auto" w:sz="4" w:space="0"/>
              <w:right w:val="single" w:color="auto" w:sz="4" w:space="0"/>
            </w:tcBorders>
            <w:vAlign w:val="center"/>
          </w:tcPr>
          <w:p w14:paraId="1EC90CF0">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现在工作状况</w:t>
            </w:r>
          </w:p>
        </w:tc>
        <w:tc>
          <w:tcPr>
            <w:tcW w:w="3426" w:type="dxa"/>
            <w:gridSpan w:val="3"/>
            <w:tcBorders>
              <w:top w:val="single" w:color="auto" w:sz="4" w:space="0"/>
              <w:left w:val="single" w:color="auto" w:sz="4" w:space="0"/>
              <w:bottom w:val="single" w:color="auto" w:sz="4" w:space="0"/>
              <w:right w:val="single" w:color="auto" w:sz="4" w:space="0"/>
            </w:tcBorders>
            <w:vAlign w:val="center"/>
          </w:tcPr>
          <w:p w14:paraId="3ED49CE5">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□编制内职工  □编制外职工</w:t>
            </w:r>
          </w:p>
          <w:p w14:paraId="7A7EE01B">
            <w:pPr>
              <w:keepNext w:val="0"/>
              <w:keepLines w:val="0"/>
              <w:widowControl/>
              <w:suppressLineNumbers w:val="0"/>
              <w:spacing w:before="0" w:beforeAutospacing="0" w:after="0" w:afterAutospacing="0" w:line="400" w:lineRule="exact"/>
              <w:ind w:left="0" w:right="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□待业        □在校未毕业</w:t>
            </w:r>
          </w:p>
        </w:tc>
      </w:tr>
      <w:tr w14:paraId="4CE4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0" w:hRule="atLeast"/>
        </w:trPr>
        <w:tc>
          <w:tcPr>
            <w:tcW w:w="1224" w:type="dxa"/>
            <w:tcBorders>
              <w:top w:val="single" w:color="auto" w:sz="4" w:space="0"/>
              <w:left w:val="single" w:color="auto" w:sz="4" w:space="0"/>
              <w:bottom w:val="single" w:color="auto" w:sz="4" w:space="0"/>
              <w:right w:val="single" w:color="auto" w:sz="4" w:space="0"/>
            </w:tcBorders>
            <w:vAlign w:val="center"/>
          </w:tcPr>
          <w:p w14:paraId="13CD7018">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学习、</w:t>
            </w:r>
          </w:p>
          <w:p w14:paraId="79FC261E">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工作简历</w:t>
            </w:r>
          </w:p>
          <w:p w14:paraId="5A5D73D0">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color w:val="auto"/>
                <w:sz w:val="24"/>
                <w:szCs w:val="24"/>
              </w:rPr>
            </w:pPr>
          </w:p>
        </w:tc>
        <w:tc>
          <w:tcPr>
            <w:tcW w:w="8691" w:type="dxa"/>
            <w:gridSpan w:val="7"/>
            <w:tcBorders>
              <w:top w:val="single" w:color="auto" w:sz="4" w:space="0"/>
              <w:left w:val="single" w:color="auto" w:sz="4" w:space="0"/>
              <w:bottom w:val="single" w:color="auto" w:sz="4" w:space="0"/>
              <w:right w:val="single" w:color="auto" w:sz="4" w:space="0"/>
            </w:tcBorders>
            <w:vAlign w:val="center"/>
          </w:tcPr>
          <w:p w14:paraId="5A7F31A3">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color w:val="auto"/>
                <w:sz w:val="24"/>
                <w:szCs w:val="24"/>
              </w:rPr>
            </w:pPr>
          </w:p>
          <w:p w14:paraId="0BE0F655">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color w:val="auto"/>
                <w:sz w:val="24"/>
                <w:szCs w:val="24"/>
              </w:rPr>
            </w:pPr>
          </w:p>
        </w:tc>
      </w:tr>
      <w:tr w14:paraId="2FF7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1224" w:type="dxa"/>
            <w:tcBorders>
              <w:top w:val="single" w:color="auto" w:sz="4" w:space="0"/>
              <w:left w:val="single" w:color="auto" w:sz="4" w:space="0"/>
              <w:bottom w:val="single" w:color="auto" w:sz="4" w:space="0"/>
              <w:right w:val="single" w:color="auto" w:sz="4" w:space="0"/>
            </w:tcBorders>
            <w:vAlign w:val="center"/>
          </w:tcPr>
          <w:p w14:paraId="5CB1F4CD">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奖惩情况</w:t>
            </w:r>
          </w:p>
        </w:tc>
        <w:tc>
          <w:tcPr>
            <w:tcW w:w="8691" w:type="dxa"/>
            <w:gridSpan w:val="7"/>
            <w:tcBorders>
              <w:top w:val="single" w:color="auto" w:sz="4" w:space="0"/>
              <w:left w:val="single" w:color="auto" w:sz="4" w:space="0"/>
              <w:bottom w:val="single" w:color="auto" w:sz="4" w:space="0"/>
              <w:right w:val="single" w:color="auto" w:sz="4" w:space="0"/>
            </w:tcBorders>
            <w:vAlign w:val="center"/>
          </w:tcPr>
          <w:p w14:paraId="1FE7B7CD">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color w:val="auto"/>
                <w:sz w:val="24"/>
                <w:szCs w:val="24"/>
              </w:rPr>
            </w:pPr>
          </w:p>
          <w:p w14:paraId="6DE04206">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color w:val="auto"/>
                <w:sz w:val="24"/>
                <w:szCs w:val="24"/>
              </w:rPr>
            </w:pPr>
          </w:p>
          <w:p w14:paraId="56C4E442">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color w:val="auto"/>
                <w:sz w:val="24"/>
                <w:szCs w:val="24"/>
              </w:rPr>
            </w:pPr>
          </w:p>
        </w:tc>
      </w:tr>
      <w:tr w14:paraId="02A3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1224" w:type="dxa"/>
            <w:tcBorders>
              <w:top w:val="single" w:color="auto" w:sz="4" w:space="0"/>
              <w:left w:val="single" w:color="auto" w:sz="4" w:space="0"/>
              <w:bottom w:val="single" w:color="auto" w:sz="4" w:space="0"/>
              <w:right w:val="single" w:color="auto" w:sz="4" w:space="0"/>
            </w:tcBorders>
            <w:vAlign w:val="center"/>
          </w:tcPr>
          <w:p w14:paraId="3226C199">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报名单位审查意见</w:t>
            </w:r>
          </w:p>
        </w:tc>
        <w:tc>
          <w:tcPr>
            <w:tcW w:w="8691" w:type="dxa"/>
            <w:gridSpan w:val="7"/>
            <w:tcBorders>
              <w:top w:val="single" w:color="auto" w:sz="4" w:space="0"/>
              <w:left w:val="single" w:color="auto" w:sz="4" w:space="0"/>
              <w:bottom w:val="single" w:color="auto" w:sz="4" w:space="0"/>
              <w:right w:val="single" w:color="auto" w:sz="4" w:space="0"/>
            </w:tcBorders>
            <w:vAlign w:val="center"/>
          </w:tcPr>
          <w:p w14:paraId="5AB08A05">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color w:val="auto"/>
                <w:sz w:val="24"/>
                <w:szCs w:val="24"/>
              </w:rPr>
            </w:pPr>
          </w:p>
        </w:tc>
      </w:tr>
    </w:tbl>
    <w:p w14:paraId="421E4DD8">
      <w:pPr>
        <w:widowControl/>
        <w:spacing w:line="520" w:lineRule="exact"/>
        <w:ind w:firstLine="5640" w:firstLineChars="2350"/>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签名确认：</w:t>
      </w:r>
    </w:p>
    <w:p w14:paraId="20C768AD">
      <w:pPr>
        <w:spacing w:line="520" w:lineRule="exact"/>
        <w:jc w:val="right"/>
        <w:rPr>
          <w:rFonts w:hint="default" w:ascii="Times New Roman" w:hAnsi="Times New Roman" w:eastAsia="仿宋" w:cs="Times New Roman"/>
          <w:bCs/>
          <w:color w:val="auto"/>
          <w:sz w:val="24"/>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仿宋" w:cs="Times New Roman"/>
          <w:bCs/>
          <w:color w:val="auto"/>
          <w:sz w:val="24"/>
        </w:rPr>
        <w:t>时间：     年     月     日</w:t>
      </w:r>
    </w:p>
    <w:p w14:paraId="39D754ED">
      <w:pPr>
        <w:spacing w:line="54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14:paraId="2C417BF7">
      <w:pPr>
        <w:spacing w:line="540" w:lineRule="exact"/>
        <w:jc w:val="center"/>
        <w:rPr>
          <w:rFonts w:hint="default" w:ascii="Times New Roman" w:hAnsi="Times New Roman" w:eastAsia="方正小标宋简体" w:cs="Times New Roman"/>
          <w:b w:val="0"/>
          <w:bCs w:val="0"/>
          <w:color w:val="auto"/>
          <w:kern w:val="0"/>
          <w:sz w:val="44"/>
          <w:szCs w:val="44"/>
        </w:rPr>
      </w:pPr>
      <w:r>
        <w:rPr>
          <w:rFonts w:hint="default" w:ascii="Times New Roman" w:hAnsi="Times New Roman" w:eastAsia="方正小标宋简体" w:cs="Times New Roman"/>
          <w:b w:val="0"/>
          <w:bCs w:val="0"/>
          <w:color w:val="auto"/>
          <w:kern w:val="0"/>
          <w:sz w:val="44"/>
          <w:szCs w:val="44"/>
        </w:rPr>
        <w:t>仁寿县</w:t>
      </w:r>
      <w:r>
        <w:rPr>
          <w:rFonts w:hint="default" w:ascii="Times New Roman" w:hAnsi="Times New Roman" w:eastAsia="方正小标宋简体" w:cs="Times New Roman"/>
          <w:b w:val="0"/>
          <w:bCs w:val="0"/>
          <w:color w:val="auto"/>
          <w:kern w:val="0"/>
          <w:sz w:val="44"/>
          <w:szCs w:val="44"/>
          <w:lang w:val="en-US" w:eastAsia="zh-CN"/>
        </w:rPr>
        <w:t>妇幼保健院2025年第二批次</w:t>
      </w:r>
      <w:r>
        <w:rPr>
          <w:rFonts w:hint="default" w:ascii="Times New Roman" w:hAnsi="Times New Roman" w:eastAsia="方正小标宋简体" w:cs="Times New Roman"/>
          <w:b w:val="0"/>
          <w:bCs w:val="0"/>
          <w:color w:val="auto"/>
          <w:kern w:val="0"/>
          <w:sz w:val="44"/>
          <w:szCs w:val="44"/>
        </w:rPr>
        <w:t>公开招聘编</w:t>
      </w:r>
      <w:r>
        <w:rPr>
          <w:rFonts w:hint="default" w:ascii="Times New Roman" w:hAnsi="Times New Roman" w:eastAsia="方正小标宋简体" w:cs="Times New Roman"/>
          <w:b w:val="0"/>
          <w:bCs w:val="0"/>
          <w:color w:val="auto"/>
          <w:kern w:val="0"/>
          <w:sz w:val="44"/>
          <w:szCs w:val="44"/>
          <w:lang w:eastAsia="zh-CN"/>
        </w:rPr>
        <w:t>外</w:t>
      </w:r>
      <w:r>
        <w:rPr>
          <w:rFonts w:hint="default" w:ascii="Times New Roman" w:hAnsi="Times New Roman" w:eastAsia="方正小标宋简体" w:cs="Times New Roman"/>
          <w:b w:val="0"/>
          <w:bCs w:val="0"/>
          <w:color w:val="auto"/>
          <w:kern w:val="0"/>
          <w:sz w:val="44"/>
          <w:szCs w:val="44"/>
        </w:rPr>
        <w:t>人员岗位和条件要求</w:t>
      </w:r>
    </w:p>
    <w:p w14:paraId="315EF3BF">
      <w:pPr>
        <w:spacing w:line="540" w:lineRule="exact"/>
        <w:jc w:val="center"/>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kern w:val="0"/>
          <w:sz w:val="44"/>
          <w:szCs w:val="44"/>
        </w:rPr>
        <w:t>一览表</w:t>
      </w:r>
    </w:p>
    <w:tbl>
      <w:tblPr>
        <w:tblStyle w:val="4"/>
        <w:tblW w:w="14634" w:type="dxa"/>
        <w:jc w:val="center"/>
        <w:tblLayout w:type="fixed"/>
        <w:tblCellMar>
          <w:top w:w="0" w:type="dxa"/>
          <w:left w:w="108" w:type="dxa"/>
          <w:bottom w:w="0" w:type="dxa"/>
          <w:right w:w="108" w:type="dxa"/>
        </w:tblCellMar>
      </w:tblPr>
      <w:tblGrid>
        <w:gridCol w:w="510"/>
        <w:gridCol w:w="1320"/>
        <w:gridCol w:w="945"/>
        <w:gridCol w:w="720"/>
        <w:gridCol w:w="735"/>
        <w:gridCol w:w="690"/>
        <w:gridCol w:w="630"/>
        <w:gridCol w:w="675"/>
        <w:gridCol w:w="660"/>
        <w:gridCol w:w="1065"/>
        <w:gridCol w:w="705"/>
        <w:gridCol w:w="1983"/>
        <w:gridCol w:w="2133"/>
        <w:gridCol w:w="1863"/>
      </w:tblGrid>
      <w:tr w14:paraId="3B94C215">
        <w:tblPrEx>
          <w:tblCellMar>
            <w:top w:w="0" w:type="dxa"/>
            <w:left w:w="108" w:type="dxa"/>
            <w:bottom w:w="0" w:type="dxa"/>
            <w:right w:w="108" w:type="dxa"/>
          </w:tblCellMar>
        </w:tblPrEx>
        <w:trPr>
          <w:trHeight w:val="365"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E95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20"/>
                <w:szCs w:val="20"/>
              </w:rPr>
            </w:pPr>
            <w:r>
              <w:rPr>
                <w:rFonts w:hint="default" w:ascii="Times New Roman" w:hAnsi="Times New Roman" w:eastAsia="宋体" w:cs="Times New Roman"/>
                <w:b/>
                <w:bCs/>
                <w:color w:val="auto"/>
                <w:kern w:val="0"/>
                <w:sz w:val="20"/>
                <w:szCs w:val="20"/>
              </w:rPr>
              <w:t>序号</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D750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20"/>
                <w:szCs w:val="20"/>
              </w:rPr>
            </w:pPr>
            <w:r>
              <w:rPr>
                <w:rFonts w:hint="default" w:ascii="Times New Roman" w:hAnsi="Times New Roman" w:eastAsia="宋体" w:cs="Times New Roman"/>
                <w:b/>
                <w:bCs/>
                <w:color w:val="auto"/>
                <w:kern w:val="0"/>
                <w:sz w:val="20"/>
                <w:szCs w:val="20"/>
              </w:rPr>
              <w:t>招聘单位</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68B7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主管</w:t>
            </w:r>
          </w:p>
          <w:p w14:paraId="79C8A1E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部门</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B12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岗位  类别</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6DE6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岗位  名称</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D20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岗位代码</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66C8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招聘名额</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F20A1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招聘范围</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F5D36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招聘对象</w:t>
            </w:r>
          </w:p>
        </w:tc>
        <w:tc>
          <w:tcPr>
            <w:tcW w:w="58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28B1D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招聘岗位资格条件</w:t>
            </w:r>
          </w:p>
        </w:tc>
        <w:tc>
          <w:tcPr>
            <w:tcW w:w="1863" w:type="dxa"/>
            <w:vMerge w:val="restart"/>
            <w:tcBorders>
              <w:top w:val="single" w:color="000000" w:sz="4" w:space="0"/>
              <w:left w:val="single" w:color="000000" w:sz="4" w:space="0"/>
              <w:right w:val="single" w:color="000000" w:sz="4" w:space="0"/>
            </w:tcBorders>
            <w:shd w:val="clear" w:color="auto" w:fill="auto"/>
            <w:vAlign w:val="center"/>
          </w:tcPr>
          <w:p w14:paraId="01441D1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备注</w:t>
            </w:r>
          </w:p>
        </w:tc>
      </w:tr>
      <w:tr w14:paraId="346ABB64">
        <w:tblPrEx>
          <w:tblCellMar>
            <w:top w:w="0" w:type="dxa"/>
            <w:left w:w="108" w:type="dxa"/>
            <w:bottom w:w="0" w:type="dxa"/>
            <w:right w:w="108" w:type="dxa"/>
          </w:tblCellMar>
        </w:tblPrEx>
        <w:trPr>
          <w:trHeight w:val="615"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E1357">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46674">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20"/>
                <w:szCs w:val="2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9630C">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625CE">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BADB0">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14B58">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AC406">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6A6FF">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3DD37">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4B1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学历</w:t>
            </w:r>
          </w:p>
          <w:p w14:paraId="4008A8D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（学位）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17A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年龄</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86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专业</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79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职称资格（执业资格）</w:t>
            </w:r>
          </w:p>
        </w:tc>
        <w:tc>
          <w:tcPr>
            <w:tcW w:w="1863" w:type="dxa"/>
            <w:vMerge w:val="continue"/>
            <w:tcBorders>
              <w:left w:val="single" w:color="000000" w:sz="4" w:space="0"/>
              <w:bottom w:val="single" w:color="000000" w:sz="4" w:space="0"/>
              <w:right w:val="single" w:color="000000" w:sz="4" w:space="0"/>
            </w:tcBorders>
            <w:shd w:val="clear" w:color="auto" w:fill="auto"/>
            <w:vAlign w:val="center"/>
          </w:tcPr>
          <w:p w14:paraId="22151AC9">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20"/>
                <w:szCs w:val="20"/>
              </w:rPr>
            </w:pPr>
          </w:p>
        </w:tc>
      </w:tr>
      <w:tr w14:paraId="307AF96D">
        <w:tblPrEx>
          <w:tblCellMar>
            <w:top w:w="0" w:type="dxa"/>
            <w:left w:w="108" w:type="dxa"/>
            <w:bottom w:w="0" w:type="dxa"/>
            <w:right w:w="108" w:type="dxa"/>
          </w:tblCellMar>
        </w:tblPrEx>
        <w:trPr>
          <w:trHeight w:val="825" w:hRule="atLeast"/>
          <w:jc w:val="center"/>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048B681B">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0"/>
                <w:szCs w:val="24"/>
                <w:lang w:val="en-US" w:eastAsia="zh-CN"/>
              </w:rPr>
            </w:pPr>
            <w:r>
              <w:rPr>
                <w:rFonts w:hint="default" w:ascii="Times New Roman" w:hAnsi="Times New Roman" w:eastAsia="仿宋" w:cs="Times New Roman"/>
                <w:color w:val="auto"/>
                <w:sz w:val="20"/>
                <w:szCs w:val="24"/>
                <w:lang w:val="en-US" w:eastAsia="zh-CN"/>
              </w:rPr>
              <w:t>1</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20026AC7">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0"/>
                <w:szCs w:val="24"/>
                <w:lang w:eastAsia="zh-CN"/>
              </w:rPr>
            </w:pPr>
            <w:r>
              <w:rPr>
                <w:rFonts w:hint="default" w:ascii="Times New Roman" w:hAnsi="Times New Roman" w:eastAsia="仿宋" w:cs="Times New Roman"/>
                <w:color w:val="auto"/>
                <w:sz w:val="20"/>
                <w:szCs w:val="24"/>
                <w:lang w:eastAsia="zh-CN"/>
              </w:rPr>
              <w:t>仁寿县妇幼保健院</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7DD02994">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0"/>
                <w:szCs w:val="24"/>
              </w:rPr>
            </w:pPr>
            <w:r>
              <w:rPr>
                <w:rFonts w:hint="default" w:ascii="Times New Roman" w:hAnsi="Times New Roman" w:eastAsia="仿宋" w:cs="Times New Roman"/>
                <w:color w:val="auto"/>
                <w:sz w:val="20"/>
                <w:szCs w:val="24"/>
              </w:rPr>
              <w:t>仁寿县卫生健康局</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0E4B11F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2"/>
                <w:sz w:val="20"/>
                <w:szCs w:val="20"/>
                <w:lang w:val="en-US" w:eastAsia="zh-CN"/>
              </w:rPr>
            </w:pPr>
            <w:r>
              <w:rPr>
                <w:rFonts w:hint="default" w:ascii="Times New Roman" w:hAnsi="Times New Roman" w:eastAsia="仿宋" w:cs="Times New Roman"/>
                <w:color w:val="auto"/>
                <w:kern w:val="2"/>
                <w:sz w:val="20"/>
                <w:szCs w:val="20"/>
                <w:lang w:val="en-US" w:eastAsia="zh-CN"/>
              </w:rPr>
              <w:t>专业技术类</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072A1810">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0"/>
                <w:szCs w:val="24"/>
                <w:lang w:eastAsia="zh-CN"/>
              </w:rPr>
            </w:pPr>
            <w:r>
              <w:rPr>
                <w:rFonts w:hint="default" w:ascii="Times New Roman" w:hAnsi="Times New Roman" w:eastAsia="仿宋" w:cs="Times New Roman"/>
                <w:color w:val="auto"/>
                <w:sz w:val="20"/>
                <w:szCs w:val="24"/>
                <w:lang w:val="en-US" w:eastAsia="zh-CN"/>
              </w:rPr>
              <w:t>妇科</w:t>
            </w:r>
            <w:r>
              <w:rPr>
                <w:rFonts w:hint="default" w:ascii="Times New Roman" w:hAnsi="Times New Roman" w:eastAsia="仿宋" w:cs="Times New Roman"/>
                <w:color w:val="auto"/>
                <w:sz w:val="20"/>
                <w:szCs w:val="24"/>
                <w:lang w:eastAsia="zh-CN"/>
              </w:rPr>
              <w:t>护士</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657A1D3F">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kern w:val="2"/>
                <w:sz w:val="20"/>
                <w:szCs w:val="24"/>
                <w:lang w:val="en-US" w:eastAsia="zh-CN" w:bidi="ar-SA"/>
              </w:rPr>
            </w:pPr>
            <w:r>
              <w:rPr>
                <w:rFonts w:hint="default" w:ascii="Times New Roman" w:hAnsi="Times New Roman" w:eastAsia="仿宋" w:cs="Times New Roman"/>
                <w:color w:val="auto"/>
                <w:kern w:val="2"/>
                <w:sz w:val="20"/>
                <w:szCs w:val="24"/>
                <w:lang w:val="en-US" w:eastAsia="zh-CN" w:bidi="ar-SA"/>
              </w:rPr>
              <w:t>20250801</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0E22F02A">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0"/>
                <w:szCs w:val="24"/>
                <w:lang w:val="en-US" w:eastAsia="zh-CN"/>
              </w:rPr>
            </w:pPr>
            <w:r>
              <w:rPr>
                <w:rFonts w:hint="default" w:ascii="Times New Roman" w:hAnsi="Times New Roman" w:eastAsia="仿宋" w:cs="Times New Roman"/>
                <w:color w:val="auto"/>
                <w:sz w:val="20"/>
                <w:szCs w:val="24"/>
                <w:lang w:val="en-US" w:eastAsia="zh-CN"/>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AE73E24">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0"/>
                <w:szCs w:val="24"/>
                <w:lang w:eastAsia="zh-CN"/>
              </w:rPr>
            </w:pPr>
            <w:r>
              <w:rPr>
                <w:rFonts w:hint="default" w:ascii="Times New Roman" w:hAnsi="Times New Roman" w:eastAsia="仿宋" w:cs="Times New Roman"/>
                <w:color w:val="auto"/>
                <w:sz w:val="20"/>
                <w:szCs w:val="24"/>
                <w:lang w:eastAsia="zh-CN"/>
              </w:rPr>
              <w:t>全国</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10A146E">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0"/>
                <w:szCs w:val="24"/>
                <w:lang w:eastAsia="zh-CN"/>
              </w:rPr>
            </w:pPr>
            <w:r>
              <w:rPr>
                <w:rFonts w:hint="default" w:ascii="Times New Roman" w:hAnsi="Times New Roman" w:eastAsia="仿宋" w:cs="Times New Roman"/>
                <w:color w:val="auto"/>
                <w:sz w:val="20"/>
                <w:szCs w:val="24"/>
                <w:lang w:eastAsia="zh-CN"/>
              </w:rPr>
              <w:t>不限</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602305D">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0"/>
                <w:szCs w:val="24"/>
                <w:lang w:eastAsia="zh-CN"/>
              </w:rPr>
            </w:pPr>
            <w:r>
              <w:rPr>
                <w:rFonts w:hint="default" w:ascii="Times New Roman" w:hAnsi="Times New Roman" w:eastAsia="仿宋" w:cs="Times New Roman"/>
                <w:color w:val="auto"/>
                <w:sz w:val="20"/>
                <w:szCs w:val="24"/>
                <w:lang w:eastAsia="zh-CN"/>
              </w:rPr>
              <w:t>大专及以上</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BA7069A">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0"/>
                <w:szCs w:val="24"/>
                <w:lang w:val="en-US" w:eastAsia="zh-CN"/>
              </w:rPr>
            </w:pPr>
            <w:r>
              <w:rPr>
                <w:rFonts w:hint="default" w:ascii="Times New Roman" w:hAnsi="Times New Roman" w:eastAsia="仿宋" w:cs="Times New Roman"/>
                <w:color w:val="auto"/>
                <w:sz w:val="20"/>
                <w:szCs w:val="24"/>
                <w:lang w:val="en-US" w:eastAsia="zh-CN"/>
              </w:rPr>
              <w:t>35周岁及以下</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1756B5E7">
            <w:pPr>
              <w:keepNext w:val="0"/>
              <w:keepLines w:val="0"/>
              <w:suppressLineNumbers w:val="0"/>
              <w:spacing w:before="0" w:beforeAutospacing="0" w:after="0" w:afterAutospacing="0"/>
              <w:ind w:left="0" w:right="0"/>
              <w:jc w:val="center"/>
              <w:rPr>
                <w:rFonts w:hint="default" w:ascii="Times New Roman" w:hAnsi="Times New Roman" w:cs="Times New Roman"/>
                <w:color w:val="auto"/>
                <w:lang w:eastAsia="zh-CN"/>
              </w:rPr>
            </w:pPr>
            <w:r>
              <w:rPr>
                <w:rFonts w:hint="default" w:ascii="Times New Roman" w:hAnsi="Times New Roman" w:eastAsia="仿宋" w:cs="Times New Roman"/>
                <w:color w:val="auto"/>
                <w:sz w:val="20"/>
                <w:szCs w:val="24"/>
                <w:lang w:eastAsia="zh-CN"/>
              </w:rPr>
              <w:t>护理、护理学专业</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14:paraId="6F7C5D00">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kern w:val="2"/>
                <w:sz w:val="20"/>
                <w:szCs w:val="24"/>
                <w:lang w:val="en-US" w:eastAsia="zh-CN" w:bidi="ar-SA"/>
              </w:rPr>
            </w:pPr>
            <w:r>
              <w:rPr>
                <w:rFonts w:hint="default" w:ascii="Times New Roman" w:hAnsi="Times New Roman" w:eastAsia="仿宋" w:cs="Times New Roman"/>
                <w:color w:val="auto"/>
                <w:kern w:val="2"/>
                <w:sz w:val="20"/>
                <w:szCs w:val="24"/>
                <w:lang w:val="en-US" w:eastAsia="zh-CN" w:bidi="ar-SA"/>
              </w:rPr>
              <w:t>取得执业护士资格</w:t>
            </w:r>
          </w:p>
        </w:tc>
        <w:tc>
          <w:tcPr>
            <w:tcW w:w="1863" w:type="dxa"/>
            <w:tcBorders>
              <w:top w:val="single" w:color="auto" w:sz="4" w:space="0"/>
              <w:left w:val="single" w:color="auto" w:sz="4" w:space="0"/>
              <w:bottom w:val="single" w:color="auto" w:sz="4" w:space="0"/>
              <w:right w:val="single" w:color="auto" w:sz="4" w:space="0"/>
            </w:tcBorders>
            <w:shd w:val="clear" w:color="auto" w:fill="auto"/>
            <w:vAlign w:val="center"/>
          </w:tcPr>
          <w:p w14:paraId="7952AAA5">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0"/>
                <w:szCs w:val="24"/>
                <w:lang w:eastAsia="zh-CN"/>
              </w:rPr>
            </w:pPr>
            <w:r>
              <w:rPr>
                <w:rFonts w:hint="default" w:ascii="Times New Roman" w:hAnsi="Times New Roman" w:eastAsia="仿宋" w:cs="Times New Roman"/>
                <w:color w:val="auto"/>
                <w:sz w:val="20"/>
                <w:szCs w:val="24"/>
                <w:lang w:eastAsia="zh-CN"/>
              </w:rPr>
              <w:t>具有三级医院工作经验</w:t>
            </w:r>
          </w:p>
        </w:tc>
      </w:tr>
      <w:tr w14:paraId="56BDF244">
        <w:tblPrEx>
          <w:tblCellMar>
            <w:top w:w="0" w:type="dxa"/>
            <w:left w:w="108" w:type="dxa"/>
            <w:bottom w:w="0" w:type="dxa"/>
            <w:right w:w="108" w:type="dxa"/>
          </w:tblCellMar>
        </w:tblPrEx>
        <w:trPr>
          <w:trHeight w:val="825" w:hRule="atLeast"/>
          <w:jc w:val="center"/>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0C23257B">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2"/>
                <w:sz w:val="20"/>
                <w:szCs w:val="24"/>
                <w:lang w:val="en-US" w:eastAsia="zh-CN" w:bidi="ar-SA"/>
              </w:rPr>
            </w:pPr>
            <w:r>
              <w:rPr>
                <w:rFonts w:hint="default" w:ascii="Times New Roman" w:hAnsi="Times New Roman" w:eastAsia="仿宋" w:cs="Times New Roman"/>
                <w:color w:val="auto"/>
                <w:kern w:val="2"/>
                <w:sz w:val="20"/>
                <w:szCs w:val="24"/>
                <w:lang w:val="en-US" w:eastAsia="zh-CN" w:bidi="ar-SA"/>
              </w:rPr>
              <w:t>2</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0C3795F4">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2"/>
                <w:sz w:val="20"/>
                <w:szCs w:val="24"/>
                <w:lang w:val="en-US" w:eastAsia="zh-CN" w:bidi="ar-SA"/>
              </w:rPr>
            </w:pPr>
            <w:r>
              <w:rPr>
                <w:rFonts w:hint="default" w:ascii="Times New Roman" w:hAnsi="Times New Roman" w:eastAsia="仿宋" w:cs="Times New Roman"/>
                <w:color w:val="auto"/>
                <w:sz w:val="20"/>
                <w:szCs w:val="24"/>
                <w:lang w:eastAsia="zh-CN"/>
              </w:rPr>
              <w:t>仁寿县妇幼保健院</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7378B000">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2"/>
                <w:sz w:val="20"/>
                <w:szCs w:val="24"/>
                <w:lang w:val="en-US" w:eastAsia="zh-CN" w:bidi="ar-SA"/>
              </w:rPr>
            </w:pPr>
            <w:r>
              <w:rPr>
                <w:rFonts w:hint="default" w:ascii="Times New Roman" w:hAnsi="Times New Roman" w:eastAsia="仿宋" w:cs="Times New Roman"/>
                <w:color w:val="auto"/>
                <w:sz w:val="20"/>
                <w:szCs w:val="24"/>
              </w:rPr>
              <w:t>仁寿县卫生健康局</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07A8582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2"/>
                <w:sz w:val="20"/>
                <w:szCs w:val="20"/>
                <w:lang w:val="en-US" w:eastAsia="zh-CN" w:bidi="ar-SA"/>
              </w:rPr>
            </w:pPr>
            <w:r>
              <w:rPr>
                <w:rFonts w:hint="default" w:ascii="Times New Roman" w:hAnsi="Times New Roman" w:eastAsia="仿宋" w:cs="Times New Roman"/>
                <w:color w:val="auto"/>
                <w:kern w:val="2"/>
                <w:sz w:val="20"/>
                <w:szCs w:val="20"/>
                <w:lang w:val="en-US" w:eastAsia="zh-CN"/>
              </w:rPr>
              <w:t>专业技术类</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32772664">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2"/>
                <w:sz w:val="20"/>
                <w:szCs w:val="24"/>
                <w:lang w:val="en-US" w:eastAsia="zh-CN" w:bidi="ar-SA"/>
              </w:rPr>
            </w:pPr>
            <w:r>
              <w:rPr>
                <w:rFonts w:hint="default" w:ascii="Times New Roman" w:hAnsi="Times New Roman" w:eastAsia="仿宋" w:cs="Times New Roman"/>
                <w:color w:val="auto"/>
                <w:sz w:val="20"/>
                <w:szCs w:val="24"/>
                <w:lang w:val="en-US" w:eastAsia="zh-CN"/>
              </w:rPr>
              <w:t>儿科</w:t>
            </w:r>
            <w:r>
              <w:rPr>
                <w:rFonts w:hint="default" w:ascii="Times New Roman" w:hAnsi="Times New Roman" w:eastAsia="仿宋" w:cs="Times New Roman"/>
                <w:color w:val="auto"/>
                <w:sz w:val="20"/>
                <w:szCs w:val="24"/>
                <w:lang w:eastAsia="zh-CN"/>
              </w:rPr>
              <w:t>护士</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5353001E">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2"/>
                <w:sz w:val="20"/>
                <w:szCs w:val="24"/>
                <w:lang w:val="en-US" w:eastAsia="zh-CN" w:bidi="ar-SA"/>
              </w:rPr>
            </w:pPr>
            <w:r>
              <w:rPr>
                <w:rFonts w:hint="default" w:ascii="Times New Roman" w:hAnsi="Times New Roman" w:eastAsia="仿宋" w:cs="Times New Roman"/>
                <w:color w:val="auto"/>
                <w:kern w:val="2"/>
                <w:sz w:val="20"/>
                <w:szCs w:val="24"/>
                <w:lang w:val="en-US" w:eastAsia="zh-CN" w:bidi="ar-SA"/>
              </w:rPr>
              <w:t>20250802</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70CAA66E">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2"/>
                <w:sz w:val="20"/>
                <w:szCs w:val="24"/>
                <w:lang w:val="en-US" w:eastAsia="zh-CN" w:bidi="ar-SA"/>
              </w:rPr>
            </w:pPr>
            <w:r>
              <w:rPr>
                <w:rFonts w:hint="default" w:ascii="Times New Roman" w:hAnsi="Times New Roman" w:eastAsia="仿宋" w:cs="Times New Roman"/>
                <w:color w:val="auto"/>
                <w:kern w:val="2"/>
                <w:sz w:val="20"/>
                <w:szCs w:val="24"/>
                <w:lang w:val="en-US" w:eastAsia="zh-CN" w:bidi="ar-SA"/>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9A1A2EE">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2"/>
                <w:sz w:val="20"/>
                <w:szCs w:val="24"/>
                <w:lang w:val="en-US" w:eastAsia="zh-CN" w:bidi="ar-SA"/>
              </w:rPr>
            </w:pPr>
            <w:r>
              <w:rPr>
                <w:rFonts w:hint="default" w:ascii="Times New Roman" w:hAnsi="Times New Roman" w:eastAsia="仿宋" w:cs="Times New Roman"/>
                <w:color w:val="auto"/>
                <w:sz w:val="20"/>
                <w:szCs w:val="24"/>
                <w:lang w:eastAsia="zh-CN"/>
              </w:rPr>
              <w:t>全国</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D81E623">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2"/>
                <w:sz w:val="20"/>
                <w:szCs w:val="24"/>
                <w:lang w:val="en-US" w:eastAsia="zh-CN" w:bidi="ar-SA"/>
              </w:rPr>
            </w:pPr>
            <w:r>
              <w:rPr>
                <w:rFonts w:hint="default" w:ascii="Times New Roman" w:hAnsi="Times New Roman" w:eastAsia="仿宋" w:cs="Times New Roman"/>
                <w:color w:val="auto"/>
                <w:sz w:val="20"/>
                <w:szCs w:val="24"/>
                <w:lang w:eastAsia="zh-CN"/>
              </w:rPr>
              <w:t>不限</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21A3641">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2"/>
                <w:sz w:val="20"/>
                <w:szCs w:val="24"/>
                <w:lang w:val="en-US" w:eastAsia="zh-CN" w:bidi="ar-SA"/>
              </w:rPr>
            </w:pPr>
            <w:r>
              <w:rPr>
                <w:rFonts w:hint="default" w:ascii="Times New Roman" w:hAnsi="Times New Roman" w:eastAsia="仿宋" w:cs="Times New Roman"/>
                <w:color w:val="auto"/>
                <w:sz w:val="20"/>
                <w:szCs w:val="24"/>
                <w:lang w:eastAsia="zh-CN"/>
              </w:rPr>
              <w:t>大专及以上</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B1D73D4">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2"/>
                <w:sz w:val="20"/>
                <w:szCs w:val="24"/>
                <w:lang w:val="en-US" w:eastAsia="zh-CN" w:bidi="ar-SA"/>
              </w:rPr>
            </w:pPr>
            <w:r>
              <w:rPr>
                <w:rFonts w:hint="default" w:ascii="Times New Roman" w:hAnsi="Times New Roman" w:eastAsia="仿宋" w:cs="Times New Roman"/>
                <w:color w:val="auto"/>
                <w:sz w:val="20"/>
                <w:szCs w:val="24"/>
                <w:lang w:val="en-US" w:eastAsia="zh-CN"/>
              </w:rPr>
              <w:t>35周岁及以下</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5730B49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仿宋" w:cs="Times New Roman"/>
                <w:color w:val="auto"/>
                <w:sz w:val="20"/>
                <w:szCs w:val="24"/>
                <w:lang w:eastAsia="zh-CN"/>
              </w:rPr>
              <w:t>护理、护理学专业</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14:paraId="1F7C6F34">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2"/>
                <w:sz w:val="20"/>
                <w:szCs w:val="24"/>
                <w:lang w:val="en-US" w:eastAsia="zh-CN" w:bidi="ar-SA"/>
              </w:rPr>
            </w:pPr>
            <w:r>
              <w:rPr>
                <w:rFonts w:hint="default" w:ascii="Times New Roman" w:hAnsi="Times New Roman" w:eastAsia="仿宋" w:cs="Times New Roman"/>
                <w:color w:val="auto"/>
                <w:kern w:val="2"/>
                <w:sz w:val="20"/>
                <w:szCs w:val="24"/>
                <w:lang w:val="en-US" w:eastAsia="zh-CN" w:bidi="ar-SA"/>
              </w:rPr>
              <w:t>取得执业护士资格</w:t>
            </w:r>
          </w:p>
        </w:tc>
        <w:tc>
          <w:tcPr>
            <w:tcW w:w="1863" w:type="dxa"/>
            <w:tcBorders>
              <w:top w:val="single" w:color="auto" w:sz="4" w:space="0"/>
              <w:left w:val="single" w:color="auto" w:sz="4" w:space="0"/>
              <w:bottom w:val="single" w:color="auto" w:sz="4" w:space="0"/>
              <w:right w:val="single" w:color="auto" w:sz="4" w:space="0"/>
            </w:tcBorders>
            <w:shd w:val="clear" w:color="auto" w:fill="auto"/>
            <w:vAlign w:val="center"/>
          </w:tcPr>
          <w:p w14:paraId="1BC7D498">
            <w:pPr>
              <w:keepNext w:val="0"/>
              <w:keepLines w:val="0"/>
              <w:suppressLineNumbers w:val="0"/>
              <w:spacing w:before="0" w:beforeAutospacing="0" w:after="0" w:afterAutospacing="0"/>
              <w:ind w:left="0" w:leftChars="0" w:right="0" w:rightChars="0"/>
              <w:jc w:val="center"/>
              <w:rPr>
                <w:rFonts w:hint="default" w:ascii="Times New Roman" w:hAnsi="Times New Roman" w:eastAsia="仿宋" w:cs="Times New Roman"/>
                <w:color w:val="auto"/>
                <w:kern w:val="2"/>
                <w:sz w:val="20"/>
                <w:szCs w:val="24"/>
                <w:lang w:val="en-US" w:eastAsia="zh-CN" w:bidi="ar-SA"/>
              </w:rPr>
            </w:pPr>
            <w:r>
              <w:rPr>
                <w:rFonts w:hint="default" w:ascii="Times New Roman" w:hAnsi="Times New Roman" w:eastAsia="仿宋" w:cs="Times New Roman"/>
                <w:color w:val="auto"/>
                <w:kern w:val="2"/>
                <w:sz w:val="20"/>
                <w:szCs w:val="24"/>
                <w:lang w:val="en-US" w:eastAsia="zh-CN" w:bidi="ar-SA"/>
              </w:rPr>
              <w:t>具有三级医院工作经验</w:t>
            </w:r>
          </w:p>
        </w:tc>
      </w:tr>
      <w:tr w14:paraId="0CFA8836">
        <w:tblPrEx>
          <w:tblCellMar>
            <w:top w:w="0" w:type="dxa"/>
            <w:left w:w="108" w:type="dxa"/>
            <w:bottom w:w="0" w:type="dxa"/>
            <w:right w:w="108" w:type="dxa"/>
          </w:tblCellMar>
        </w:tblPrEx>
        <w:trPr>
          <w:trHeight w:val="495" w:hRule="atLeast"/>
          <w:jc w:val="center"/>
        </w:trPr>
        <w:tc>
          <w:tcPr>
            <w:tcW w:w="1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D88932">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color w:val="auto"/>
                <w:sz w:val="20"/>
                <w:szCs w:val="24"/>
                <w:lang w:eastAsia="zh-CN"/>
              </w:rPr>
            </w:pPr>
            <w:r>
              <w:rPr>
                <w:rFonts w:hint="default" w:ascii="Times New Roman" w:hAnsi="Times New Roman" w:eastAsia="仿宋" w:cs="Times New Roman"/>
                <w:b/>
                <w:bCs/>
                <w:color w:val="auto"/>
                <w:sz w:val="20"/>
                <w:szCs w:val="24"/>
                <w:lang w:eastAsia="zh-CN"/>
              </w:rPr>
              <w:t>合计</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561AE037">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color w:val="auto"/>
                <w:sz w:val="20"/>
                <w:szCs w:val="24"/>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7C1ECAD0">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 w:cs="Times New Roman"/>
                <w:b/>
                <w:bCs/>
                <w:color w:val="auto"/>
                <w:kern w:val="2"/>
                <w:sz w:val="20"/>
                <w:szCs w:val="20"/>
                <w:lang w:val="en-US" w:eastAsia="zh-CN"/>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7A340443">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color w:val="auto"/>
                <w:sz w:val="20"/>
                <w:szCs w:val="24"/>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55AAB880">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color w:val="auto"/>
                <w:sz w:val="20"/>
                <w:szCs w:val="24"/>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6A603400">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color w:val="auto"/>
                <w:sz w:val="20"/>
                <w:szCs w:val="24"/>
                <w:lang w:val="en-US" w:eastAsia="zh-CN"/>
              </w:rPr>
            </w:pPr>
            <w:r>
              <w:rPr>
                <w:rFonts w:hint="default" w:ascii="Times New Roman" w:hAnsi="Times New Roman" w:eastAsia="仿宋" w:cs="Times New Roman"/>
                <w:b/>
                <w:bCs/>
                <w:color w:val="auto"/>
                <w:sz w:val="20"/>
                <w:szCs w:val="24"/>
                <w:lang w:val="en-US" w:eastAsia="zh-CN"/>
              </w:rPr>
              <w:t>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E1DD0AB">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color w:val="auto"/>
                <w:sz w:val="20"/>
                <w:szCs w:val="24"/>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53CC16A">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color w:val="auto"/>
                <w:sz w:val="20"/>
                <w:szCs w:val="24"/>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3D22338">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color w:val="auto"/>
                <w:sz w:val="20"/>
                <w:szCs w:val="24"/>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24ACA97">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color w:val="auto"/>
                <w:sz w:val="20"/>
                <w:szCs w:val="24"/>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7E4ED0B7">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color w:val="auto"/>
                <w:sz w:val="20"/>
                <w:szCs w:val="24"/>
              </w:rPr>
            </w:pP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14:paraId="68F3BD9D">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color w:val="auto"/>
                <w:kern w:val="2"/>
                <w:sz w:val="20"/>
                <w:szCs w:val="24"/>
                <w:lang w:val="en-US" w:eastAsia="zh-CN" w:bidi="ar-SA"/>
              </w:rPr>
            </w:pPr>
          </w:p>
        </w:tc>
        <w:tc>
          <w:tcPr>
            <w:tcW w:w="1863" w:type="dxa"/>
            <w:tcBorders>
              <w:top w:val="single" w:color="auto" w:sz="4" w:space="0"/>
              <w:left w:val="single" w:color="auto" w:sz="4" w:space="0"/>
              <w:bottom w:val="single" w:color="auto" w:sz="4" w:space="0"/>
              <w:right w:val="single" w:color="auto" w:sz="4" w:space="0"/>
            </w:tcBorders>
            <w:shd w:val="clear" w:color="auto" w:fill="auto"/>
            <w:vAlign w:val="center"/>
          </w:tcPr>
          <w:p w14:paraId="2AE981A5">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color w:val="auto"/>
                <w:sz w:val="20"/>
                <w:szCs w:val="24"/>
              </w:rPr>
            </w:pPr>
          </w:p>
        </w:tc>
      </w:tr>
    </w:tbl>
    <w:p w14:paraId="190D4BFF">
      <w:pPr>
        <w:spacing w:line="540" w:lineRule="exact"/>
        <w:rPr>
          <w:rFonts w:hint="default" w:ascii="Times New Roman" w:hAnsi="Times New Roman" w:eastAsia="仿宋" w:cs="Times New Roman"/>
          <w:color w:val="auto"/>
          <w:sz w:val="32"/>
          <w:szCs w:val="32"/>
          <w:lang w:eastAsia="zh-CN"/>
        </w:rPr>
      </w:pPr>
    </w:p>
    <w:p w14:paraId="225AACE6">
      <w:pPr>
        <w:spacing w:line="520" w:lineRule="exact"/>
        <w:jc w:val="right"/>
        <w:rPr>
          <w:rFonts w:hint="default" w:ascii="Times New Roman" w:hAnsi="Times New Roman" w:eastAsia="仿宋" w:cs="Times New Roman"/>
          <w:bCs/>
          <w:color w:val="auto"/>
          <w:sz w:val="24"/>
        </w:rPr>
        <w:sectPr>
          <w:pgSz w:w="16838" w:h="11906" w:orient="landscape"/>
          <w:pgMar w:top="1800" w:right="1440" w:bottom="1800" w:left="1440" w:header="851" w:footer="992" w:gutter="0"/>
          <w:cols w:space="425" w:num="1"/>
          <w:docGrid w:type="lines" w:linePitch="312" w:charSpace="0"/>
        </w:sectPr>
      </w:pPr>
    </w:p>
    <w:p w14:paraId="790F06F7">
      <w:pPr>
        <w:spacing w:line="520" w:lineRule="exact"/>
        <w:jc w:val="right"/>
        <w:rPr>
          <w:rFonts w:hint="default" w:ascii="Times New Roman" w:hAnsi="Times New Roman" w:eastAsia="仿宋" w:cs="Times New Roman"/>
          <w:bCs/>
          <w:color w:val="auto"/>
          <w:sz w:val="24"/>
        </w:rPr>
      </w:pPr>
    </w:p>
    <w:p w14:paraId="16912A23">
      <w:pPr>
        <w:spacing w:line="540" w:lineRule="exact"/>
        <w:rPr>
          <w:rFonts w:hint="eastAsia" w:ascii="黑体" w:hAnsi="黑体" w:eastAsia="黑体" w:cs="黑体"/>
          <w:b w:val="0"/>
          <w:bCs w:val="0"/>
          <w:color w:val="auto"/>
          <w:kern w:val="0"/>
          <w:sz w:val="44"/>
          <w:szCs w:val="44"/>
          <w:highlight w:val="none"/>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14:paraId="0F55D1BE">
      <w:pPr>
        <w:keepNext w:val="0"/>
        <w:keepLines w:val="0"/>
        <w:pageBreakBefore w:val="0"/>
        <w:widowControl/>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val="0"/>
          <w:bCs w:val="0"/>
          <w:color w:val="auto"/>
          <w:kern w:val="0"/>
          <w:sz w:val="44"/>
          <w:szCs w:val="44"/>
          <w:highlight w:val="none"/>
        </w:rPr>
      </w:pPr>
      <w:r>
        <w:rPr>
          <w:rFonts w:hint="default" w:ascii="Times New Roman" w:hAnsi="Times New Roman" w:eastAsia="方正小标宋_GBK" w:cs="Times New Roman"/>
          <w:b w:val="0"/>
          <w:bCs w:val="0"/>
          <w:color w:val="auto"/>
          <w:kern w:val="0"/>
          <w:sz w:val="44"/>
          <w:szCs w:val="44"/>
          <w:highlight w:val="none"/>
          <w:lang w:val="en-US" w:eastAsia="zh-CN"/>
        </w:rPr>
        <w:t>政策性加分</w:t>
      </w:r>
      <w:r>
        <w:rPr>
          <w:rFonts w:hint="default" w:ascii="Times New Roman" w:hAnsi="Times New Roman" w:eastAsia="方正小标宋_GBK" w:cs="Times New Roman"/>
          <w:b w:val="0"/>
          <w:bCs w:val="0"/>
          <w:color w:val="auto"/>
          <w:kern w:val="0"/>
          <w:sz w:val="44"/>
          <w:szCs w:val="44"/>
          <w:highlight w:val="none"/>
        </w:rPr>
        <w:t>报考须知</w:t>
      </w:r>
    </w:p>
    <w:p w14:paraId="0991EFA4">
      <w:pPr>
        <w:spacing w:line="500" w:lineRule="exact"/>
        <w:outlineLvl w:val="9"/>
        <w:rPr>
          <w:rFonts w:hint="default" w:ascii="Times New Roman" w:hAnsi="Times New Roman" w:eastAsia="黑体" w:cs="Times New Roman"/>
          <w:color w:val="000000"/>
          <w:sz w:val="32"/>
          <w:szCs w:val="32"/>
          <w:lang w:eastAsia="zh-CN" w:bidi="ar-SA"/>
        </w:rPr>
      </w:pPr>
    </w:p>
    <w:p w14:paraId="0234E8F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黑体" w:cs="Times New Roman"/>
          <w:color w:val="000000"/>
          <w:sz w:val="32"/>
          <w:szCs w:val="32"/>
          <w:lang w:eastAsia="zh-CN" w:bidi="ar-SA"/>
        </w:rPr>
      </w:pPr>
      <w:r>
        <w:rPr>
          <w:rFonts w:hint="default" w:ascii="Times New Roman" w:hAnsi="Times New Roman" w:eastAsia="黑体" w:cs="Times New Roman"/>
          <w:color w:val="000000"/>
          <w:sz w:val="32"/>
          <w:szCs w:val="32"/>
          <w:lang w:eastAsia="zh-CN" w:bidi="ar-SA"/>
        </w:rPr>
        <w:t>本次招聘中政策性加分办理事项</w:t>
      </w:r>
    </w:p>
    <w:p w14:paraId="716E5CA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000000"/>
          <w:sz w:val="32"/>
          <w:szCs w:val="32"/>
          <w:lang w:eastAsia="zh-CN" w:bidi="ar-SA"/>
        </w:rPr>
      </w:pPr>
      <w:r>
        <w:rPr>
          <w:rFonts w:hint="default" w:ascii="Times New Roman" w:hAnsi="Times New Roman" w:eastAsia="仿宋_GB2312" w:cs="Times New Roman"/>
          <w:color w:val="000000"/>
          <w:sz w:val="32"/>
          <w:szCs w:val="32"/>
          <w:lang w:eastAsia="zh-CN" w:bidi="ar-SA"/>
        </w:rPr>
        <w:t>参照</w:t>
      </w:r>
      <w:r>
        <w:rPr>
          <w:rFonts w:hint="default" w:ascii="Times New Roman" w:hAnsi="Times New Roman" w:eastAsia="仿宋_GB2312" w:cs="Times New Roman"/>
          <w:color w:val="000000"/>
          <w:sz w:val="32"/>
          <w:szCs w:val="32"/>
          <w:lang w:bidi="ar-SA"/>
        </w:rPr>
        <w:t>《四川省事业单位公开招聘工作人员实施办法》</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川人社</w:t>
      </w:r>
      <w:r>
        <w:rPr>
          <w:rFonts w:hint="eastAsia" w:ascii="Times New Roman" w:hAnsi="Times New Roman" w:eastAsia="仿宋_GB2312" w:cs="Times New Roman"/>
          <w:color w:val="000000"/>
          <w:sz w:val="32"/>
          <w:szCs w:val="32"/>
          <w:lang w:eastAsia="zh-CN" w:bidi="ar-SA"/>
        </w:rPr>
        <w:t>发</w:t>
      </w:r>
      <w:r>
        <w:rPr>
          <w:rFonts w:hint="default" w:ascii="Times New Roman" w:hAnsi="Times New Roman" w:eastAsia="仿宋_GB2312" w:cs="Times New Roman"/>
          <w:color w:val="000000"/>
          <w:sz w:val="32"/>
          <w:szCs w:val="32"/>
          <w:lang w:bidi="ar-SA"/>
        </w:rPr>
        <w:t>〔2024〕3号</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中共四川省委组织部四川省人力资源和社会保障厅等十部门关于实施第四轮高校毕业生“三支一扶”计划的通知</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川人社发〔2021〕19号</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四川省卫生健康委员会四川省教育厅四川省民政厅四川省财政厅四川省人力资源和社会保障厅四川省医疗保障局四川省中医药管理局关于印发</w:t>
      </w:r>
      <w:r>
        <w:rPr>
          <w:rFonts w:hint="eastAsia"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四川省2022年公共卫生特别服务岗项目实施方案</w:t>
      </w:r>
      <w:r>
        <w:rPr>
          <w:rFonts w:hint="eastAsia" w:ascii="Times New Roman" w:hAnsi="Times New Roman" w:eastAsia="仿宋_GB2312" w:cs="Times New Roman"/>
          <w:color w:val="000000"/>
          <w:sz w:val="32"/>
          <w:szCs w:val="32"/>
          <w:lang w:eastAsia="zh-CN" w:bidi="ar-SA"/>
        </w:rPr>
        <w:t>〉的通知》</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川卫发〔2022〕7号</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四川省卫生健康委员会四川省教育厅四川省财政厅四川省人力资源和社会保障厅四川省医疗保障局四川省中医药管理局关于印发</w:t>
      </w:r>
      <w:r>
        <w:rPr>
          <w:rFonts w:hint="eastAsia"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四川省2022年新冠肺炎疫情防控应急岗位招募实施方案</w:t>
      </w:r>
      <w:r>
        <w:rPr>
          <w:rFonts w:hint="eastAsia" w:ascii="Times New Roman" w:hAnsi="Times New Roman" w:eastAsia="仿宋_GB2312" w:cs="Times New Roman"/>
          <w:color w:val="000000"/>
          <w:sz w:val="32"/>
          <w:szCs w:val="32"/>
          <w:lang w:eastAsia="zh-CN" w:bidi="ar-SA"/>
        </w:rPr>
        <w:t>〉的通知》</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川卫人教函〔2022〕84号</w:t>
      </w:r>
      <w:r>
        <w:rPr>
          <w:rFonts w:hint="default" w:ascii="Times New Roman" w:hAnsi="Times New Roman" w:eastAsia="仿宋_GB2312" w:cs="Times New Roman"/>
          <w:color w:val="000000"/>
          <w:sz w:val="32"/>
          <w:szCs w:val="32"/>
          <w:lang w:eastAsia="zh-CN" w:bidi="ar-SA"/>
        </w:rPr>
        <w:t>）等规定执行相关加分。</w:t>
      </w:r>
    </w:p>
    <w:p w14:paraId="46BF5F5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000000"/>
          <w:sz w:val="32"/>
          <w:szCs w:val="32"/>
          <w:lang w:eastAsia="zh-CN" w:bidi="ar-SA"/>
        </w:rPr>
      </w:pPr>
      <w:r>
        <w:rPr>
          <w:rFonts w:hint="default" w:ascii="Times New Roman" w:hAnsi="Times New Roman" w:eastAsia="仿宋_GB2312" w:cs="Times New Roman"/>
          <w:color w:val="000000"/>
          <w:sz w:val="32"/>
          <w:szCs w:val="32"/>
          <w:lang w:bidi="ar-SA"/>
        </w:rPr>
        <w:t>符合加分政策规定的</w:t>
      </w:r>
      <w:r>
        <w:rPr>
          <w:rFonts w:hint="eastAsia" w:ascii="Times New Roman" w:hAnsi="Times New Roman" w:eastAsia="仿宋_GB2312" w:cs="Times New Roman"/>
          <w:color w:val="000000"/>
          <w:sz w:val="32"/>
          <w:szCs w:val="32"/>
          <w:lang w:val="en-US" w:eastAsia="zh-CN" w:bidi="ar-SA"/>
        </w:rPr>
        <w:t>报考</w:t>
      </w:r>
      <w:r>
        <w:rPr>
          <w:rFonts w:hint="default" w:ascii="Times New Roman" w:hAnsi="Times New Roman" w:eastAsia="仿宋_GB2312" w:cs="Times New Roman"/>
          <w:color w:val="000000"/>
          <w:sz w:val="32"/>
          <w:szCs w:val="32"/>
          <w:lang w:eastAsia="zh-CN" w:bidi="ar-SA"/>
        </w:rPr>
        <w:t>人员</w:t>
      </w:r>
      <w:r>
        <w:rPr>
          <w:rFonts w:hint="default" w:ascii="Times New Roman" w:hAnsi="Times New Roman" w:eastAsia="仿宋_GB2312" w:cs="Times New Roman"/>
          <w:color w:val="000000"/>
          <w:sz w:val="32"/>
          <w:szCs w:val="32"/>
          <w:lang w:bidi="ar-SA"/>
        </w:rPr>
        <w:t>，在笔试总成绩（与面试成绩按比例折合前）中加分，不同加分项目可累计计算，最高不超过6分</w:t>
      </w:r>
      <w:r>
        <w:rPr>
          <w:rFonts w:hint="default" w:ascii="Times New Roman" w:hAnsi="Times New Roman" w:eastAsia="仿宋_GB2312" w:cs="Times New Roman"/>
          <w:color w:val="000000"/>
          <w:sz w:val="32"/>
          <w:szCs w:val="32"/>
          <w:lang w:eastAsia="zh-CN" w:bidi="ar-SA"/>
        </w:rPr>
        <w:t>。</w:t>
      </w:r>
    </w:p>
    <w:p w14:paraId="4A1B48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符合加分政策规定的</w:t>
      </w:r>
      <w:r>
        <w:rPr>
          <w:rFonts w:hint="eastAsia" w:ascii="Times New Roman" w:hAnsi="Times New Roman" w:eastAsia="仿宋_GB2312" w:cs="Times New Roman"/>
          <w:color w:val="000000"/>
          <w:sz w:val="32"/>
          <w:szCs w:val="32"/>
          <w:lang w:val="en-US" w:eastAsia="zh-CN" w:bidi="ar-SA"/>
        </w:rPr>
        <w:t>报考</w:t>
      </w:r>
      <w:r>
        <w:rPr>
          <w:rFonts w:hint="default" w:ascii="Times New Roman" w:hAnsi="Times New Roman" w:eastAsia="仿宋_GB2312" w:cs="Times New Roman"/>
          <w:color w:val="000000"/>
          <w:sz w:val="32"/>
          <w:szCs w:val="32"/>
          <w:lang w:eastAsia="zh-CN" w:bidi="ar-SA"/>
        </w:rPr>
        <w:t>人员需提供以下材料：</w:t>
      </w:r>
    </w:p>
    <w:p w14:paraId="72656AD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cs="Times New Roman"/>
          <w:color w:val="auto"/>
        </w:rPr>
      </w:pPr>
      <w:r>
        <w:rPr>
          <w:rFonts w:hint="default" w:ascii="Times New Roman" w:hAnsi="Times New Roman" w:eastAsia="仿宋_GB2312" w:cs="Times New Roman"/>
          <w:color w:val="000000"/>
          <w:sz w:val="32"/>
          <w:szCs w:val="32"/>
          <w:lang w:bidi="ar-SA"/>
        </w:rPr>
        <w:t>“三支一扶”计划、</w:t>
      </w:r>
      <w:r>
        <w:rPr>
          <w:rFonts w:hint="default" w:ascii="Times New Roman" w:hAnsi="Times New Roman" w:eastAsia="仿宋_GB2312" w:cs="Times New Roman"/>
          <w:color w:val="000000"/>
          <w:sz w:val="32"/>
          <w:szCs w:val="32"/>
          <w:lang w:eastAsia="zh-CN" w:bidi="ar-SA"/>
        </w:rPr>
        <w:t>“应急岗位</w:t>
      </w:r>
      <w:r>
        <w:rPr>
          <w:rFonts w:hint="eastAsia"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eastAsia="zh-CN" w:bidi="ar-SA"/>
        </w:rPr>
        <w:t>公卫特别岗”</w:t>
      </w:r>
      <w:r>
        <w:rPr>
          <w:rFonts w:hint="default" w:ascii="Times New Roman" w:hAnsi="Times New Roman" w:eastAsia="仿宋_GB2312" w:cs="Times New Roman"/>
          <w:color w:val="000000"/>
          <w:sz w:val="32"/>
          <w:szCs w:val="32"/>
          <w:lang w:bidi="ar-SA"/>
        </w:rPr>
        <w:t>人员：服务所在</w:t>
      </w:r>
      <w:r>
        <w:rPr>
          <w:rFonts w:hint="default" w:ascii="Times New Roman" w:hAnsi="Times New Roman" w:eastAsia="仿宋_GB2312" w:cs="Times New Roman"/>
          <w:color w:val="000000"/>
          <w:sz w:val="32"/>
          <w:szCs w:val="32"/>
          <w:lang w:eastAsia="zh-CN" w:bidi="ar-SA"/>
        </w:rPr>
        <w:t>单位</w:t>
      </w:r>
      <w:r>
        <w:rPr>
          <w:rFonts w:hint="default" w:ascii="Times New Roman" w:hAnsi="Times New Roman" w:eastAsia="仿宋_GB2312" w:cs="Times New Roman"/>
          <w:color w:val="000000"/>
          <w:sz w:val="32"/>
          <w:szCs w:val="32"/>
          <w:lang w:bidi="ar-SA"/>
        </w:rPr>
        <w:t>（</w:t>
      </w:r>
      <w:r>
        <w:rPr>
          <w:rFonts w:hint="default" w:ascii="Times New Roman" w:hAnsi="Times New Roman" w:eastAsia="仿宋_GB2312" w:cs="Times New Roman"/>
          <w:color w:val="000000"/>
          <w:sz w:val="32"/>
          <w:szCs w:val="32"/>
          <w:lang w:eastAsia="zh-CN" w:bidi="ar-SA"/>
        </w:rPr>
        <w:t>或卫生健康委</w:t>
      </w:r>
      <w:r>
        <w:rPr>
          <w:rFonts w:hint="default" w:ascii="Times New Roman" w:hAnsi="Times New Roman" w:eastAsia="仿宋_GB2312" w:cs="Times New Roman"/>
          <w:color w:val="000000"/>
          <w:sz w:val="32"/>
          <w:szCs w:val="32"/>
          <w:lang w:bidi="ar-SA"/>
        </w:rPr>
        <w:t>）出具的证明、</w:t>
      </w:r>
      <w:r>
        <w:rPr>
          <w:rFonts w:hint="default" w:ascii="Times New Roman" w:hAnsi="Times New Roman" w:eastAsia="仿宋_GB2312" w:cs="Times New Roman"/>
          <w:color w:val="000000"/>
          <w:sz w:val="32"/>
          <w:szCs w:val="32"/>
          <w:lang w:eastAsia="zh-CN" w:bidi="ar-SA"/>
        </w:rPr>
        <w:t>单位</w:t>
      </w:r>
      <w:r>
        <w:rPr>
          <w:rFonts w:hint="default" w:ascii="Times New Roman" w:hAnsi="Times New Roman" w:eastAsia="仿宋_GB2312" w:cs="Times New Roman"/>
          <w:color w:val="000000"/>
          <w:sz w:val="32"/>
          <w:szCs w:val="32"/>
          <w:lang w:bidi="ar-SA"/>
        </w:rPr>
        <w:t>考核</w:t>
      </w:r>
      <w:r>
        <w:rPr>
          <w:rFonts w:hint="default" w:ascii="Times New Roman" w:hAnsi="Times New Roman" w:eastAsia="仿宋_GB2312" w:cs="Times New Roman"/>
          <w:color w:val="000000"/>
          <w:sz w:val="32"/>
          <w:szCs w:val="32"/>
          <w:lang w:eastAsia="zh-CN" w:bidi="ar-SA"/>
        </w:rPr>
        <w:t>现实表现</w:t>
      </w:r>
      <w:r>
        <w:rPr>
          <w:rFonts w:hint="default" w:ascii="Times New Roman" w:hAnsi="Times New Roman" w:eastAsia="仿宋_GB2312" w:cs="Times New Roman"/>
          <w:color w:val="000000"/>
          <w:sz w:val="32"/>
          <w:szCs w:val="32"/>
          <w:lang w:bidi="ar-SA"/>
        </w:rPr>
        <w:t>材料、服务合同（协议）和服务证书等材料原件及复印件。</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E5F7B">
    <w:pPr>
      <w:pStyle w:val="2"/>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711200" cy="264795"/>
              <wp:effectExtent l="0" t="0" r="0" b="0"/>
              <wp:wrapNone/>
              <wp:docPr id="1" name="文本框 1"/>
              <wp:cNvGraphicFramePr/>
              <a:graphic xmlns:a="http://schemas.openxmlformats.org/drawingml/2006/main">
                <a:graphicData uri="http://schemas.microsoft.com/office/word/2010/wordprocessingShape">
                  <wps:wsp>
                    <wps:cNvSpPr/>
                    <wps:spPr>
                      <a:xfrm>
                        <a:off x="0" y="0"/>
                        <a:ext cx="711200" cy="264795"/>
                      </a:xfrm>
                      <a:prstGeom prst="rect">
                        <a:avLst/>
                      </a:prstGeom>
                      <a:ln>
                        <a:noFill/>
                      </a:ln>
                    </wps:spPr>
                    <wps:txbx>
                      <w:txbxContent>
                        <w:p w14:paraId="676CC73B">
                          <w:r>
                            <w:rPr>
                              <w:rFonts w:hint="eastAsia" w:ascii="宋体"/>
                              <w:sz w:val="28"/>
                            </w:rPr>
                            <w:t xml:space="preserve">— </w:t>
                          </w:r>
                          <w:r>
                            <w:rPr>
                              <w:rFonts w:hint="eastAsia" w:ascii="宋体"/>
                              <w:sz w:val="28"/>
                            </w:rPr>
                            <w:fldChar w:fldCharType="begin"/>
                          </w:r>
                          <w:r>
                            <w:rPr>
                              <w:rFonts w:hint="eastAsia" w:ascii="宋体"/>
                              <w:sz w:val="28"/>
                            </w:rPr>
                            <w:instrText xml:space="preserve"> PAGE \* Arabic \* MERGEFORMAT </w:instrText>
                          </w:r>
                          <w:r>
                            <w:rPr>
                              <w:rFonts w:hint="eastAsia" w:ascii="宋体"/>
                              <w:sz w:val="28"/>
                            </w:rPr>
                            <w:fldChar w:fldCharType="separate"/>
                          </w:r>
                          <w:r>
                            <w:rPr>
                              <w:rFonts w:hint="eastAsia" w:ascii="宋体"/>
                              <w:sz w:val="28"/>
                            </w:rPr>
                            <w:t>2</w:t>
                          </w:r>
                          <w:r>
                            <w:rPr>
                              <w:rFonts w:hint="eastAsia" w:ascii="宋体"/>
                              <w:sz w:val="28"/>
                            </w:rPr>
                            <w:fldChar w:fldCharType="end"/>
                          </w:r>
                          <w:r>
                            <w:rPr>
                              <w:rFonts w:hint="eastAsia" w:ascii="宋体"/>
                              <w:sz w:val="28"/>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20.85pt;width:56pt;mso-position-horizontal:outside;mso-position-horizontal-relative:margin;mso-wrap-style:none;z-index:251659264;mso-width-relative:page;mso-height-relative:page;" filled="f" stroked="f" coordsize="21600,21600" o:gfxdata="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QvgvPRAAAABAEAAA8AAAAAAAAAAQAgAAAAIgAAAGRycy9kb3ducmV2LnhtbFBL&#10;AQIUABQAAAAIAIdO4kDJ804kxAEAAIIDAAAOAAAAAAAAAAEAIAAAACABAABkcnMvZTJvRG9jLnht&#10;bFBLBQYAAAAABgAGAFkBAABWBQAAAAA=&#10;">
              <v:fill on="f" focussize="0,0"/>
              <v:stroke on="f"/>
              <v:imagedata o:title=""/>
              <o:lock v:ext="edit" aspectratio="f"/>
              <v:textbox inset="0mm,0mm,0mm,0mm" style="mso-fit-shape-to-text:t;">
                <w:txbxContent>
                  <w:p w14:paraId="676CC73B">
                    <w:r>
                      <w:rPr>
                        <w:rFonts w:hint="eastAsia" w:ascii="宋体"/>
                        <w:sz w:val="28"/>
                      </w:rPr>
                      <w:t xml:space="preserve">— </w:t>
                    </w:r>
                    <w:r>
                      <w:rPr>
                        <w:rFonts w:hint="eastAsia" w:ascii="宋体"/>
                        <w:sz w:val="28"/>
                      </w:rPr>
                      <w:fldChar w:fldCharType="begin"/>
                    </w:r>
                    <w:r>
                      <w:rPr>
                        <w:rFonts w:hint="eastAsia" w:ascii="宋体"/>
                        <w:sz w:val="28"/>
                      </w:rPr>
                      <w:instrText xml:space="preserve"> PAGE \* Arabic \* MERGEFORMAT </w:instrText>
                    </w:r>
                    <w:r>
                      <w:rPr>
                        <w:rFonts w:hint="eastAsia" w:ascii="宋体"/>
                        <w:sz w:val="28"/>
                      </w:rPr>
                      <w:fldChar w:fldCharType="separate"/>
                    </w:r>
                    <w:r>
                      <w:rPr>
                        <w:rFonts w:hint="eastAsia" w:ascii="宋体"/>
                        <w:sz w:val="28"/>
                      </w:rPr>
                      <w:t>2</w:t>
                    </w:r>
                    <w:r>
                      <w:rPr>
                        <w:rFonts w:hint="eastAsia" w:ascii="宋体"/>
                        <w:sz w:val="28"/>
                      </w:rPr>
                      <w:fldChar w:fldCharType="end"/>
                    </w:r>
                    <w:r>
                      <w:rPr>
                        <w:rFonts w:hint="eastAsia" w:ascii="宋体"/>
                        <w:sz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0A07F">
    <w:pPr>
      <w:pStyle w:val="2"/>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711200" cy="264795"/>
              <wp:effectExtent l="0" t="0" r="0" b="0"/>
              <wp:wrapNone/>
              <wp:docPr id="4097" name="文本框 1"/>
              <wp:cNvGraphicFramePr/>
              <a:graphic xmlns:a="http://schemas.openxmlformats.org/drawingml/2006/main">
                <a:graphicData uri="http://schemas.microsoft.com/office/word/2010/wordprocessingShape">
                  <wps:wsp>
                    <wps:cNvSpPr/>
                    <wps:spPr>
                      <a:xfrm>
                        <a:off x="0" y="0"/>
                        <a:ext cx="711200" cy="264795"/>
                      </a:xfrm>
                      <a:prstGeom prst="rect">
                        <a:avLst/>
                      </a:prstGeom>
                      <a:ln>
                        <a:noFill/>
                      </a:ln>
                    </wps:spPr>
                    <wps:txbx>
                      <w:txbxContent>
                        <w:p w14:paraId="02682D4A">
                          <w:r>
                            <w:rPr>
                              <w:rFonts w:hint="eastAsia" w:ascii="宋体"/>
                              <w:sz w:val="28"/>
                            </w:rPr>
                            <w:t xml:space="preserve">— </w:t>
                          </w:r>
                          <w:r>
                            <w:rPr>
                              <w:rFonts w:hint="eastAsia" w:ascii="宋体"/>
                              <w:sz w:val="28"/>
                            </w:rPr>
                            <w:fldChar w:fldCharType="begin"/>
                          </w:r>
                          <w:r>
                            <w:rPr>
                              <w:rFonts w:hint="eastAsia" w:ascii="宋体"/>
                              <w:sz w:val="28"/>
                            </w:rPr>
                            <w:instrText xml:space="preserve"> PAGE \* Arabic \* MERGEFORMAT </w:instrText>
                          </w:r>
                          <w:r>
                            <w:rPr>
                              <w:rFonts w:hint="eastAsia" w:ascii="宋体"/>
                              <w:sz w:val="28"/>
                            </w:rPr>
                            <w:fldChar w:fldCharType="separate"/>
                          </w:r>
                          <w:r>
                            <w:rPr>
                              <w:rFonts w:hint="eastAsia" w:ascii="宋体"/>
                              <w:sz w:val="28"/>
                            </w:rPr>
                            <w:t>2</w:t>
                          </w:r>
                          <w:r>
                            <w:rPr>
                              <w:rFonts w:hint="eastAsia" w:ascii="宋体"/>
                              <w:sz w:val="28"/>
                            </w:rPr>
                            <w:fldChar w:fldCharType="end"/>
                          </w:r>
                          <w:r>
                            <w:rPr>
                              <w:rFonts w:hint="eastAsia" w:ascii="宋体"/>
                              <w:sz w:val="28"/>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20.85pt;width:56pt;mso-position-horizontal:outside;mso-position-horizontal-relative:margin;mso-wrap-style:none;z-index:251659264;mso-width-relative:page;mso-height-relative:page;" filled="f" stroked="f" coordsize="21600,21600" o:gfxdata="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QvgvPRAAAABAEAAA8AAAAAAAAAAQAgAAAAIgAAAGRycy9kb3ducmV2Lnht&#10;bFBLAQIUABQAAAAIAIdO4kA7U+lYxwEAAIUDAAAOAAAAAAAAAAEAIAAAACABAABkcnMvZTJvRG9j&#10;LnhtbFBLBQYAAAAABgAGAFkBAABZBQAAAAA=&#10;">
              <v:fill on="f" focussize="0,0"/>
              <v:stroke on="f"/>
              <v:imagedata o:title=""/>
              <o:lock v:ext="edit" aspectratio="f"/>
              <v:textbox inset="0mm,0mm,0mm,0mm" style="mso-fit-shape-to-text:t;">
                <w:txbxContent>
                  <w:p w14:paraId="02682D4A">
                    <w:r>
                      <w:rPr>
                        <w:rFonts w:hint="eastAsia" w:ascii="宋体"/>
                        <w:sz w:val="28"/>
                      </w:rPr>
                      <w:t xml:space="preserve">— </w:t>
                    </w:r>
                    <w:r>
                      <w:rPr>
                        <w:rFonts w:hint="eastAsia" w:ascii="宋体"/>
                        <w:sz w:val="28"/>
                      </w:rPr>
                      <w:fldChar w:fldCharType="begin"/>
                    </w:r>
                    <w:r>
                      <w:rPr>
                        <w:rFonts w:hint="eastAsia" w:ascii="宋体"/>
                        <w:sz w:val="28"/>
                      </w:rPr>
                      <w:instrText xml:space="preserve"> PAGE \* Arabic \* MERGEFORMAT </w:instrText>
                    </w:r>
                    <w:r>
                      <w:rPr>
                        <w:rFonts w:hint="eastAsia" w:ascii="宋体"/>
                        <w:sz w:val="28"/>
                      </w:rPr>
                      <w:fldChar w:fldCharType="separate"/>
                    </w:r>
                    <w:r>
                      <w:rPr>
                        <w:rFonts w:hint="eastAsia" w:ascii="宋体"/>
                        <w:sz w:val="28"/>
                      </w:rPr>
                      <w:t>2</w:t>
                    </w:r>
                    <w:r>
                      <w:rPr>
                        <w:rFonts w:hint="eastAsia" w:ascii="宋体"/>
                        <w:sz w:val="28"/>
                      </w:rPr>
                      <w:fldChar w:fldCharType="end"/>
                    </w:r>
                    <w:r>
                      <w:rPr>
                        <w:rFonts w:hint="eastAsia" w:ascii="宋体"/>
                        <w:sz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46AA4"/>
    <w:rsid w:val="05960699"/>
    <w:rsid w:val="06022A21"/>
    <w:rsid w:val="068154EF"/>
    <w:rsid w:val="083F1DBC"/>
    <w:rsid w:val="11D04640"/>
    <w:rsid w:val="12E806A4"/>
    <w:rsid w:val="173D7210"/>
    <w:rsid w:val="17824935"/>
    <w:rsid w:val="1DAB4079"/>
    <w:rsid w:val="2004435C"/>
    <w:rsid w:val="20A80F5D"/>
    <w:rsid w:val="234E61FC"/>
    <w:rsid w:val="24E914FA"/>
    <w:rsid w:val="255F7933"/>
    <w:rsid w:val="26197026"/>
    <w:rsid w:val="2AC6147A"/>
    <w:rsid w:val="2E8928E3"/>
    <w:rsid w:val="2ECE711D"/>
    <w:rsid w:val="2F0D5D93"/>
    <w:rsid w:val="35154ED0"/>
    <w:rsid w:val="37E63738"/>
    <w:rsid w:val="3808779C"/>
    <w:rsid w:val="3CB63D30"/>
    <w:rsid w:val="3E802665"/>
    <w:rsid w:val="3F4B6A9B"/>
    <w:rsid w:val="409834A3"/>
    <w:rsid w:val="410D73A4"/>
    <w:rsid w:val="431C567C"/>
    <w:rsid w:val="450B1871"/>
    <w:rsid w:val="509C66FA"/>
    <w:rsid w:val="511F6B28"/>
    <w:rsid w:val="549810F7"/>
    <w:rsid w:val="55B92DCA"/>
    <w:rsid w:val="56675412"/>
    <w:rsid w:val="5773412C"/>
    <w:rsid w:val="65BB03B0"/>
    <w:rsid w:val="69B248AE"/>
    <w:rsid w:val="6D5E0F14"/>
    <w:rsid w:val="7371508C"/>
    <w:rsid w:val="785B1017"/>
    <w:rsid w:val="785E5813"/>
    <w:rsid w:val="787119EB"/>
    <w:rsid w:val="7C1A0872"/>
    <w:rsid w:val="7C257063"/>
    <w:rsid w:val="7D4A591B"/>
    <w:rsid w:val="7D731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ˎ̥" w:hAnsi="ˎ̥" w:eastAsia="宋体" w:cs="宋体"/>
      <w:color w:val="333333"/>
      <w:kern w:val="0"/>
      <w:szCs w:val="21"/>
    </w:rPr>
  </w:style>
  <w:style w:type="paragraph" w:customStyle="1" w:styleId="6">
    <w:name w:val="UserStyle_0"/>
    <w:basedOn w:val="1"/>
    <w:next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4852</Words>
  <Characters>5367</Characters>
  <Paragraphs>121</Paragraphs>
  <TotalTime>0</TotalTime>
  <ScaleCrop>false</ScaleCrop>
  <LinksUpToDate>false</LinksUpToDate>
  <CharactersWithSpaces>5427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2025-07-21T09:06:00Z</dcterms:created>
  <dc:creator>啊哈</dc:creator>
  <cp:lastModifiedBy>朱燕莉</cp:lastModifiedBy>
  <cp:lastPrinted>2025-07-28T07:24:00Z</cp:lastPrinted>
  <dcterms:modified xsi:type="dcterms:W3CDTF">2025-07-31T01:53:12Z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CC278CF4E5794B528012BF818EA05F70_13</vt:lpwstr>
  </property>
  <property fmtid="{D5CDD505-2E9C-101B-9397-08002B2CF9AE}" pid="4" name="KSOTemplateDocerSaveRecord">
    <vt:lpwstr>eyJoZGlkIjoiNzU2MDU4NGQ1MTk2YmZhNGNhYWJiMGUzMzQ2MzU5OWMiLCJ1c2VySWQiOiI3OTM5NTcyNTgifQ==</vt:lpwstr>
  </property>
</Properties>
</file>