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D7AE8"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/>
          <w:lang w:val="en-US" w:eastAsia="zh-CN"/>
        </w:rPr>
        <w:t>报名</w:t>
      </w:r>
      <w:r>
        <w:t>报价表</w:t>
      </w:r>
    </w:p>
    <w:p w14:paraId="12D3E18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项目名称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：[具体项目名称]</w:t>
      </w:r>
    </w:p>
    <w:p w14:paraId="173E829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报名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人名称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：[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报名单位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全称]</w:t>
      </w:r>
    </w:p>
    <w:p w14:paraId="789166F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日期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：[报价日期]</w:t>
      </w:r>
    </w:p>
    <w:p w14:paraId="36F86DA3">
      <w:pPr>
        <w:pStyle w:val="3"/>
        <w:keepNext w:val="0"/>
        <w:keepLines w:val="0"/>
        <w:widowControl/>
        <w:suppressLineNumbers w:val="0"/>
      </w:pPr>
      <w:r>
        <w:t>一、</w:t>
      </w:r>
      <w:r>
        <w:rPr>
          <w:rFonts w:hint="eastAsia"/>
          <w:lang w:val="en-US" w:eastAsia="zh-CN"/>
        </w:rPr>
        <w:t>项目</w:t>
      </w:r>
      <w:r>
        <w:t>总价</w:t>
      </w:r>
    </w:p>
    <w:tbl>
      <w:tblPr>
        <w:tblStyle w:val="5"/>
        <w:tblW w:w="8020" w:type="dxa"/>
        <w:tblInd w:w="0" w:type="dxa"/>
        <w:tblBorders>
          <w:top w:val="single" w:color="DEE0E3" w:sz="6" w:space="0"/>
          <w:left w:val="single" w:color="DEE0E3" w:sz="6" w:space="0"/>
          <w:bottom w:val="single" w:color="DEE0E3" w:sz="6" w:space="0"/>
          <w:right w:val="single" w:color="DEE0E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0"/>
        <w:gridCol w:w="4010"/>
      </w:tblGrid>
      <w:tr w14:paraId="657ADF76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125C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9414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金额（元）</w:t>
            </w:r>
          </w:p>
        </w:tc>
      </w:tr>
      <w:tr w14:paraId="0800355A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2E3E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AD2C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1842701B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F5DB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E46C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</w:tbl>
    <w:p w14:paraId="4BC81F30">
      <w:pPr>
        <w:pStyle w:val="3"/>
        <w:keepNext w:val="0"/>
        <w:keepLines w:val="0"/>
        <w:widowControl/>
        <w:suppressLineNumbers w:val="0"/>
      </w:pPr>
      <w:r>
        <w:t>二、分项报价明细</w:t>
      </w:r>
    </w:p>
    <w:p w14:paraId="114517D3">
      <w:pPr>
        <w:pStyle w:val="4"/>
        <w:keepNext w:val="0"/>
        <w:keepLines w:val="0"/>
        <w:widowControl/>
        <w:suppressLineNumbers w:val="0"/>
      </w:pPr>
      <w:r>
        <w:t>（一）工程明细报价</w:t>
      </w:r>
    </w:p>
    <w:tbl>
      <w:tblPr>
        <w:tblStyle w:val="5"/>
        <w:tblW w:w="9275" w:type="dxa"/>
        <w:tblInd w:w="0" w:type="dxa"/>
        <w:tblBorders>
          <w:top w:val="single" w:color="DEE0E3" w:sz="6" w:space="0"/>
          <w:left w:val="single" w:color="DEE0E3" w:sz="6" w:space="0"/>
          <w:bottom w:val="single" w:color="DEE0E3" w:sz="6" w:space="0"/>
          <w:right w:val="single" w:color="DEE0E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461"/>
        <w:gridCol w:w="1065"/>
        <w:gridCol w:w="1155"/>
        <w:gridCol w:w="1552"/>
        <w:gridCol w:w="1663"/>
        <w:gridCol w:w="1190"/>
      </w:tblGrid>
      <w:tr w14:paraId="28470D64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EEBC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6F45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F4BC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2EB5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6251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95DD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总价（元）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027C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F77988B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F903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8E75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4C2B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BC10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EEA7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60B3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3095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428B1B7C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3EEB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21F0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0BC5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FA80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21D5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DE38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6D96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24131947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5F26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1EE0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09E0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7727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FD98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93FB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5638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5D04F1C4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00FF0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CF7B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CA38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68CC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F520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140A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3E31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48517148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C626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4EFF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9FBF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3975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D994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2711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D817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</w:tbl>
    <w:p w14:paraId="1506BAB4">
      <w:pPr>
        <w:pStyle w:val="4"/>
        <w:keepNext w:val="0"/>
        <w:keepLines w:val="0"/>
        <w:widowControl/>
        <w:suppressLineNumbers w:val="0"/>
      </w:pPr>
      <w:r>
        <w:t>（二）其他费用报价</w:t>
      </w:r>
    </w:p>
    <w:tbl>
      <w:tblPr>
        <w:tblStyle w:val="5"/>
        <w:tblW w:w="0" w:type="dxa"/>
        <w:tblInd w:w="0" w:type="dxa"/>
        <w:tblBorders>
          <w:top w:val="single" w:color="DEE0E3" w:sz="6" w:space="0"/>
          <w:left w:val="single" w:color="DEE0E3" w:sz="6" w:space="0"/>
          <w:bottom w:val="single" w:color="DEE0E3" w:sz="6" w:space="0"/>
          <w:right w:val="single" w:color="DEE0E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6"/>
        <w:gridCol w:w="2136"/>
        <w:gridCol w:w="2227"/>
        <w:gridCol w:w="2137"/>
      </w:tblGrid>
      <w:tr w14:paraId="2A3B356C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615B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E964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费用项目名称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2EDA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FF00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计算依据或说明</w:t>
            </w:r>
          </w:p>
        </w:tc>
      </w:tr>
      <w:tr w14:paraId="04FB495D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A20E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A678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管理费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789F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8992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[说明管理费的计算方式，如按直接费的一定比例等]</w:t>
            </w:r>
          </w:p>
        </w:tc>
      </w:tr>
      <w:tr w14:paraId="6D6DDD78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8D9F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377C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利润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097C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004E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[说明利润的计算方式，如按成本的一定比例等]</w:t>
            </w:r>
          </w:p>
        </w:tc>
      </w:tr>
      <w:tr w14:paraId="01A64A88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90E3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34AE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税费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1C15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4013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[说明税费的种类及计算方式，如增值税按税率 [X]% 计算等]</w:t>
            </w:r>
          </w:p>
        </w:tc>
      </w:tr>
      <w:tr w14:paraId="334C1A11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455E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3F4D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其他费用（如有，详细列出）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35F7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137DA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[详细说明该费用的用途及计算依据]</w:t>
            </w:r>
          </w:p>
        </w:tc>
      </w:tr>
      <w:tr w14:paraId="5858B6B4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244D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F806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019C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C64F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</w:tbl>
    <w:p w14:paraId="1A19D039">
      <w:pPr>
        <w:pStyle w:val="3"/>
        <w:keepNext w:val="0"/>
        <w:keepLines w:val="0"/>
        <w:widowControl/>
        <w:suppressLineNumbers w:val="0"/>
      </w:pPr>
      <w:r>
        <w:t>三、报价说明</w:t>
      </w:r>
    </w:p>
    <w:p w14:paraId="6444E98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360" w:leftChars="0" w:hanging="36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本报价表中的所有价格均为含税价格。</w:t>
      </w:r>
    </w:p>
    <w:p w14:paraId="4D5C777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360" w:leftChars="0" w:hanging="36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人应根据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文件的要求及自身实际情况进行报价，报价应包含完成本项目所需的一切费用，包括但不限于设备采购、运输、安装调试、培训、售后服务、税费等。</w:t>
      </w:r>
    </w:p>
    <w:p w14:paraId="32DD079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360" w:leftChars="0" w:hanging="36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人对某些项目有优惠或折扣，应在备注栏中明确说明优惠或折扣的幅度及计算方式，最终报价以优惠或折扣后的金额为准。</w:t>
      </w:r>
    </w:p>
    <w:p w14:paraId="1BA0722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360" w:leftChars="0" w:hanging="36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如遇项目内容变更或调整，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人应在接到通知后的 [规定时间] 内，按照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文件的要求对报价进行相应调整，并重新提交调整后的报价表。</w:t>
      </w:r>
    </w:p>
    <w:p w14:paraId="01F8409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360" w:leftChars="0" w:hanging="36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本报价表的有效期为自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截止日期起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天，在此期间内，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人的报价保持不变。如因不可抗力等特殊原因需要延长有效期，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人应在有效期届满前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天书面通知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人，并说明延长的理由和期限。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人有权决定是否接受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人的延期申请。</w:t>
      </w:r>
    </w:p>
    <w:p w14:paraId="067C8CBE">
      <w:pPr>
        <w:pStyle w:val="3"/>
        <w:keepNext w:val="0"/>
        <w:keepLines w:val="0"/>
        <w:widowControl/>
        <w:suppressLineNumbers w:val="0"/>
      </w:pPr>
      <w:r>
        <w:t>四、签字盖章处</w:t>
      </w:r>
    </w:p>
    <w:p w14:paraId="7A12051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报名人（盖章）：</w:t>
      </w:r>
    </w:p>
    <w:p w14:paraId="630F793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法定代表人或其授权代表（签字或盖章）：</w:t>
      </w:r>
    </w:p>
    <w:p w14:paraId="1353F65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联系电话：</w:t>
      </w:r>
    </w:p>
    <w:p w14:paraId="12AA09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10760"/>
    <w:multiLevelType w:val="multilevel"/>
    <w:tmpl w:val="2EC1076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rFonts w:hint="default"/>
        <w:sz w:val="32"/>
        <w:szCs w:val="3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13FEA"/>
    <w:rsid w:val="1DE22AB0"/>
    <w:rsid w:val="245F009A"/>
    <w:rsid w:val="30770C17"/>
    <w:rsid w:val="378204B6"/>
    <w:rsid w:val="48313FEA"/>
    <w:rsid w:val="52C36155"/>
    <w:rsid w:val="5B8878FB"/>
    <w:rsid w:val="60116111"/>
    <w:rsid w:val="721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618</Characters>
  <Lines>0</Lines>
  <Paragraphs>0</Paragraphs>
  <TotalTime>125</TotalTime>
  <ScaleCrop>false</ScaleCrop>
  <LinksUpToDate>false</LinksUpToDate>
  <CharactersWithSpaces>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2025-07-15T01:33:00Z</dcterms:created>
  <dc:creator>Carina</dc:creator>
  <cp:lastModifiedBy>Carina</cp:lastModifiedBy>
  <dcterms:modified xsi:type="dcterms:W3CDTF">2025-07-17T06:24:27Z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DC3417CDADA34F2FBB0E15382A1B3B90_11</vt:lpwstr>
  </property>
  <property fmtid="{D5CDD505-2E9C-101B-9397-08002B2CF9AE}" pid="4" name="KSOTemplateDocerSaveRecord">
    <vt:lpwstr>eyJoZGlkIjoiNjZlNTY5OTY0MTZhOWFhOTgwZWU1OGY1ODAyZTkyODkiLCJ1c2VySWQiOiI3MjAzOTI3MTYifQ==</vt:lpwstr>
  </property>
</Properties>
</file>