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default" w:ascii="Arial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1：</w:t>
      </w:r>
    </w:p>
    <w:p>
      <w:pPr>
        <w:spacing w:before="104" w:line="221" w:lineRule="auto"/>
        <w:jc w:val="center"/>
        <w:outlineLvl w:val="0"/>
        <w:rPr>
          <w:rFonts w:ascii="宋体" w:hAnsi="宋体" w:eastAsia="宋体" w:cs="宋体"/>
          <w:b/>
          <w:bCs/>
          <w:spacing w:val="-1"/>
          <w:sz w:val="40"/>
          <w:szCs w:val="40"/>
        </w:rPr>
      </w:pPr>
      <w:bookmarkStart w:id="6" w:name="_GoBack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2025</w:t>
      </w:r>
      <w:r>
        <w:rPr>
          <w:rFonts w:ascii="宋体" w:hAnsi="宋体" w:eastAsia="宋体" w:cs="宋体"/>
          <w:b/>
          <w:bCs/>
          <w:sz w:val="40"/>
          <w:szCs w:val="40"/>
        </w:rPr>
        <w:t>年度九江市第五人民医院自主招聘岗</w:t>
      </w: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位计划表</w:t>
      </w:r>
    </w:p>
    <w:bookmarkEnd w:id="6"/>
    <w:p>
      <w:pPr>
        <w:spacing w:line="244" w:lineRule="auto"/>
        <w:rPr>
          <w:rFonts w:ascii="Arial"/>
          <w:sz w:val="21"/>
        </w:rPr>
      </w:pPr>
    </w:p>
    <w:tbl>
      <w:tblPr>
        <w:tblStyle w:val="6"/>
        <w:tblW w:w="159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89"/>
        <w:gridCol w:w="789"/>
        <w:gridCol w:w="789"/>
        <w:gridCol w:w="814"/>
        <w:gridCol w:w="764"/>
        <w:gridCol w:w="723"/>
        <w:gridCol w:w="2698"/>
        <w:gridCol w:w="1084"/>
        <w:gridCol w:w="900"/>
        <w:gridCol w:w="2153"/>
        <w:gridCol w:w="522"/>
        <w:gridCol w:w="498"/>
        <w:gridCol w:w="899"/>
        <w:gridCol w:w="1194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7"/>
                <w:szCs w:val="17"/>
                <w:lang w:val="en-US" w:eastAsia="en-US" w:bidi="ar-SA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5" w:lineRule="auto"/>
              <w:ind w:left="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主管部门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单位名称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单位性质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岗位名称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5" w:lineRule="auto"/>
              <w:ind w:left="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岗位类别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28" w:lineRule="auto"/>
              <w:ind w:left="192" w:right="84" w:hanging="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增人计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7"/>
                <w:szCs w:val="17"/>
                <w:lang w:val="en-US" w:eastAsia="en-US" w:bidi="ar-SA"/>
              </w:rPr>
              <w:t>划数</w:t>
            </w:r>
          </w:p>
        </w:tc>
        <w:tc>
          <w:tcPr>
            <w:tcW w:w="6835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5" w:line="225" w:lineRule="auto"/>
              <w:ind w:left="30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7"/>
                <w:szCs w:val="17"/>
                <w:lang w:val="en-US" w:eastAsia="en-US" w:bidi="ar-SA"/>
              </w:rPr>
              <w:t>资格条件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5" w:line="224" w:lineRule="auto"/>
              <w:ind w:left="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笔试科目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229" w:lineRule="auto"/>
              <w:ind w:left="49" w:right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面试方式及占面试成绩比例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2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7"/>
                <w:szCs w:val="17"/>
                <w:lang w:val="en-US" w:eastAsia="en-US" w:bidi="ar-SA"/>
              </w:rPr>
              <w:t>咨询电话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ind w:left="2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1" w:line="225" w:lineRule="auto"/>
              <w:ind w:left="7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专业名称及代码</w:t>
            </w:r>
          </w:p>
        </w:tc>
        <w:tc>
          <w:tcPr>
            <w:tcW w:w="10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2" w:lineRule="auto"/>
              <w:ind w:right="17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>学历（学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7"/>
                <w:szCs w:val="17"/>
                <w:lang w:val="en-US" w:eastAsia="en-US" w:bidi="ar-SA"/>
              </w:rPr>
              <w:t>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7"/>
                <w:szCs w:val="17"/>
                <w:lang w:val="en-US" w:eastAsia="zh-CN" w:bidi="ar-SA"/>
              </w:rPr>
              <w:t>）</w:t>
            </w:r>
          </w:p>
        </w:tc>
        <w:tc>
          <w:tcPr>
            <w:tcW w:w="9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2" w:lineRule="auto"/>
              <w:ind w:righ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>年龄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7"/>
                <w:szCs w:val="17"/>
                <w:lang w:val="en-US" w:eastAsia="en-US" w:bidi="ar-SA"/>
              </w:rPr>
              <w:t>（周岁）</w:t>
            </w:r>
          </w:p>
        </w:tc>
        <w:tc>
          <w:tcPr>
            <w:tcW w:w="21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1" w:line="225" w:lineRule="auto"/>
              <w:ind w:left="7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其他条件</w:t>
            </w:r>
          </w:p>
        </w:tc>
        <w:tc>
          <w:tcPr>
            <w:tcW w:w="5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32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别</w:t>
            </w:r>
          </w:p>
        </w:tc>
        <w:tc>
          <w:tcPr>
            <w:tcW w:w="4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32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代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码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1" w:colFirst="1" w:colLast="2"/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25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35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5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研究生：精神病与精神卫生学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(100205、105105)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00" w:lineRule="exact"/>
              <w:ind w:left="31" w:leftChars="0" w:right="30" w:rightChars="0" w:firstLine="2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本科：精神医学（100205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TK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）、临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床医学(100201K)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本科学历、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学士学位及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医师资格及以上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00" w:lineRule="exact"/>
              <w:ind w:left="3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2.具有执业医师资格；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00" w:lineRule="exact"/>
              <w:ind w:left="35" w:leftChars="0" w:right="158" w:rightChars="0" w:firstLine="2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3.主治医师可放宽年龄限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制至40周岁。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bookmarkStart w:id="1" w:name="OLE_LINK19" w:colFirst="1" w:colLast="10"/>
            <w:bookmarkStart w:id="2" w:name="OLE_LINK17" w:colFirst="1" w:colLast="2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17"/>
                <w:szCs w:val="17"/>
                <w:lang w:val="en-US" w:eastAsia="zh-CN" w:bidi="ar-SA"/>
              </w:rPr>
              <w:t>医学影像科医师岗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33" w:lef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  <w:t>研究生:影像医学与核医学（100207）、放射影像学（105123）；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33" w:lef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  <w:t>本科:医学影像学（100203TK）、放射医学（100206TK）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33" w:lef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  <w:t>大专：临床医学（620101K）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right="83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  <w:t>大专学历</w:t>
            </w: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17"/>
                <w:szCs w:val="17"/>
                <w:lang w:val="en-US" w:eastAsia="en-US" w:bidi="ar-SA"/>
              </w:rPr>
              <w:t>及</w:t>
            </w: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17"/>
                <w:szCs w:val="17"/>
                <w:lang w:val="en-US" w:eastAsia="en-US" w:bidi="ar-SA"/>
              </w:rPr>
              <w:t>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1.大专学历需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医师资格及以上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执业医师资格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专升本，专科须为临床医学；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3.大专临床医学需为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zh-CN" w:bidi="ar-SA"/>
              </w:rPr>
              <w:t>医学影像方向。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5" w:colFirst="1" w:colLast="10"/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中药师岗位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15" w:righ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研究生：中药学（1008、1056）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40" w:leftChars="0" w:right="115" w:rightChars="0" w:hanging="7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本科：中药学（100801）中药制药（100805T）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本科学历、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学士学位及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35" w:leftChars="0" w:right="158" w:rightChars="0" w:firstLine="2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35" w:leftChars="0" w:right="158" w:rightChars="0" w:firstLine="2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25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口腔医师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17"/>
                <w:szCs w:val="17"/>
                <w:lang w:val="en-US" w:eastAsia="en-US" w:bidi="ar-SA"/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研究生：口腔临床医学（100302)、口腔医学（1052）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39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本科：口腔医学(100301K)、口腔医学类（1003）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39" w:lef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大专：口腔医学（620102K）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83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本科学历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35周岁及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left="48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1.医师资格及以上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0" w:lineRule="exact"/>
              <w:ind w:left="37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2.具有执业医师资格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00" w:lineRule="exact"/>
              <w:ind w:left="37" w:lef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25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临床护士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研究生：护理学（1011、1054）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33" w:lef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本科：护理学（101101）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33" w:left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大专：护理（620201）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大专学历及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30周岁及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护士及以上资格证；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35" w:right="158" w:firstLine="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2.持有效期内护士执业证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5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3.应届生可仅取得护士资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格证；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1" w:leftChars="0" w:right="130" w:rightChars="0" w:hanging="7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0" w:colFirst="0" w:colLast="14"/>
            <w:bookmarkStart w:id="5" w:name="OLE_LINK20" w:colFirst="0" w:colLast="10"/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ind w:left="46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生健康委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员会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九江市第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00" w:lineRule="exact"/>
              <w:ind w:left="49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五人民医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差拨事业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研究生：会计（1253）、会计学（120201）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本科：会计学（120201）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00" w:lineRule="exact"/>
              <w:ind w:right="83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本科学历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学士学位及以上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ind w:right="81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周岁及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8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0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3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具有中级会计资格证。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00" w:lineRule="exact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17"/>
                <w:szCs w:val="1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00" w:lineRule="exact"/>
              <w:ind w:left="227" w:leftChars="0"/>
              <w:jc w:val="left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  <w:bookmarkEnd w:id="4"/>
      <w:bookmarkEnd w:id="5"/>
    </w:tbl>
    <w:p/>
    <w:sectPr>
      <w:pgSz w:w="16838" w:h="11906" w:orient="landscape"/>
      <w:pgMar w:top="1576" w:right="1213" w:bottom="1576" w:left="4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k3ZjZjOWNmMTEzNjhmMTdiODZiN2E2MjFlYWMifQ=="/>
  </w:docVars>
  <w:rsids>
    <w:rsidRoot w:val="2D9668E9"/>
    <w:rsid w:val="07402067"/>
    <w:rsid w:val="2D9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480"/>
      <w:outlineLvl w:val="0"/>
    </w:pPr>
    <w:rPr>
      <w:rFonts w:asciiTheme="majorAscii" w:hAnsiTheme="majorAscii" w:eastAsiaTheme="majorEastAsia" w:cstheme="majorBidi"/>
      <w:b/>
      <w:bCs/>
      <w:color w:val="000000" w:themeColor="text1"/>
      <w:sz w:val="28"/>
      <w:szCs w:val="28"/>
      <w:lang w:eastAsia="en-US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autoRedefine/>
    <w:qFormat/>
    <w:uiPriority w:val="9"/>
    <w:rPr>
      <w:rFonts w:asciiTheme="majorAscii" w:hAnsiTheme="majorAscii" w:eastAsiaTheme="majorEastAsia" w:cstheme="majorBidi"/>
      <w:b/>
      <w:bCs/>
      <w:color w:val="000000" w:themeColor="text1"/>
      <w:sz w:val="28"/>
      <w:szCs w:val="28"/>
      <w:lang w:eastAsia="en-US"/>
      <w14:textFill>
        <w14:solidFill>
          <w14:schemeClr w14:val="tx1"/>
        </w14:solidFill>
      </w14:textFill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黄九英</dc:creator>
  <cp:lastModifiedBy>黄九英</cp:lastModifiedBy>
  <dcterms:modified xsi:type="dcterms:W3CDTF">2025-07-28T01:18:54Z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85A952C80B264E5DB67E0FD6005DFF98_11</vt:lpwstr>
  </property>
</Properties>
</file>