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5D" w:rsidRPr="00DE5C5D" w:rsidRDefault="00DE5C5D" w:rsidP="00DE5C5D">
      <w:pPr>
        <w:widowControl/>
        <w:snapToGrid w:val="0"/>
        <w:spacing w:before="225"/>
        <w:contextualSpacing/>
        <w:jc w:val="center"/>
        <w:outlineLvl w:val="1"/>
        <w:rPr>
          <w:rFonts w:asciiTheme="majorEastAsia" w:eastAsiaTheme="majorEastAsia" w:hAnsiTheme="majorEastAsia" w:cs="宋体"/>
          <w:b/>
          <w:bCs/>
          <w:color w:val="333333"/>
          <w:kern w:val="0"/>
          <w:sz w:val="44"/>
          <w:szCs w:val="44"/>
        </w:rPr>
      </w:pPr>
      <w:r w:rsidRPr="00DE5C5D">
        <w:rPr>
          <w:rFonts w:asciiTheme="majorEastAsia" w:eastAsiaTheme="majorEastAsia" w:hAnsiTheme="majorEastAsia" w:cs="宋体" w:hint="eastAsia"/>
          <w:b/>
          <w:bCs/>
          <w:color w:val="333333"/>
          <w:kern w:val="0"/>
          <w:sz w:val="44"/>
          <w:szCs w:val="44"/>
        </w:rPr>
        <w:t>福建省机关事业单位招考专业指导目录（2025年）</w:t>
      </w:r>
    </w:p>
    <w:p w:rsid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本目录由招录（聘）主管部门负责解释。</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一、哲学、文学、历史学大类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1.哲学类：哲学，逻辑学，宗教学，伦理学，马克思主义哲学，中国哲学，外国哲学，美学，科学技术哲学，科学技术史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3.少数民族语言文学类：中国少数民族语言文学（藏语言文学、蒙古语言文学、维吾尔语言文学、朝鲜语言文学、哈萨克语言文学等），中国少数民族语言文化</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w:t>
      </w:r>
      <w:r w:rsidRPr="00DE5C5D">
        <w:rPr>
          <w:rFonts w:ascii="宋体" w:eastAsia="宋体" w:hAnsi="宋体" w:cs="宋体"/>
          <w:color w:val="333333"/>
          <w:kern w:val="0"/>
          <w:sz w:val="24"/>
          <w:szCs w:val="24"/>
        </w:rPr>
        <w:lastRenderedPageBreak/>
        <w:t>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sidRPr="00DE5C5D">
        <w:rPr>
          <w:rFonts w:ascii="宋体" w:eastAsia="宋体" w:hAnsi="宋体" w:cs="宋体"/>
          <w:color w:val="333333"/>
          <w:kern w:val="0"/>
          <w:sz w:val="24"/>
          <w:szCs w:val="24"/>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二、经济学、管理学大类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w:t>
      </w:r>
      <w:r w:rsidRPr="00DE5C5D">
        <w:rPr>
          <w:rFonts w:ascii="宋体" w:eastAsia="宋体" w:hAnsi="宋体" w:cs="宋体"/>
          <w:color w:val="333333"/>
          <w:kern w:val="0"/>
          <w:sz w:val="24"/>
          <w:szCs w:val="24"/>
        </w:rPr>
        <w:lastRenderedPageBreak/>
        <w:t>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w:t>
      </w:r>
      <w:r w:rsidRPr="00DE5C5D">
        <w:rPr>
          <w:rFonts w:ascii="宋体" w:eastAsia="宋体" w:hAnsi="宋体" w:cs="宋体"/>
          <w:color w:val="333333"/>
          <w:kern w:val="0"/>
          <w:sz w:val="24"/>
          <w:szCs w:val="24"/>
        </w:rPr>
        <w:lastRenderedPageBreak/>
        <w:t>与管理，观光农业，农村发展，休闲农业经营与管理，休闲农业，农村新型经济组织管理，农村经营管理，农资营销与服务，农业信息化</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20.图书档案学类：图书馆学，档案（学），信息资源管理，情报学，信息管理与信息系统，图书档案管理，图书情报硕士，信息管理，图书情报与档案管理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三、法学大类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w:t>
      </w:r>
      <w:r w:rsidRPr="00DE5C5D">
        <w:rPr>
          <w:rFonts w:ascii="宋体" w:eastAsia="宋体" w:hAnsi="宋体" w:cs="宋体"/>
          <w:color w:val="333333"/>
          <w:kern w:val="0"/>
          <w:sz w:val="24"/>
          <w:szCs w:val="24"/>
        </w:rPr>
        <w:lastRenderedPageBreak/>
        <w:t>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四、教育学大类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w:t>
      </w:r>
      <w:r w:rsidRPr="00DE5C5D">
        <w:rPr>
          <w:rFonts w:ascii="宋体" w:eastAsia="宋体" w:hAnsi="宋体" w:cs="宋体"/>
          <w:color w:val="333333"/>
          <w:kern w:val="0"/>
          <w:sz w:val="24"/>
          <w:szCs w:val="24"/>
        </w:rPr>
        <w:lastRenderedPageBreak/>
        <w:t>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五、理学、工学大类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w:t>
      </w:r>
      <w:r w:rsidRPr="00DE5C5D">
        <w:rPr>
          <w:rFonts w:ascii="宋体" w:eastAsia="宋体" w:hAnsi="宋体" w:cs="宋体"/>
          <w:color w:val="333333"/>
          <w:kern w:val="0"/>
          <w:sz w:val="24"/>
          <w:szCs w:val="24"/>
        </w:rPr>
        <w:lastRenderedPageBreak/>
        <w:t>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37.天文学类：天文学，天体物理，天体测量与天体力学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38.地质学类：地质学，地球化学，矿物学、岩石学、矿床学，古生物学及地层学，构造地质学，第四纪地质学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40.地球物理学类：地球物理学，地球与空间科学，空间科学与技术，固体地球物理学，空间物理学，信息技术与地球物理，应用地球物理，空间信息与数字技术，防灾减灾科学与工程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41.大气科学类：大气科学，应用气象学，气象学，大气物理学与大气环境，大气科学技术，大气探测技术，应用气象技术，防雷技术，雷电防护技术，资源与环境</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44.系统科学类：系统理论，系统科学与工程，系统分析与集成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w:t>
      </w:r>
      <w:r w:rsidRPr="00DE5C5D">
        <w:rPr>
          <w:rFonts w:ascii="宋体" w:eastAsia="宋体" w:hAnsi="宋体" w:cs="宋体"/>
          <w:color w:val="333333"/>
          <w:kern w:val="0"/>
          <w:sz w:val="24"/>
          <w:szCs w:val="24"/>
        </w:rPr>
        <w:lastRenderedPageBreak/>
        <w:t>术，油气藏分析技术，油田化学应用技术，石油与天然气地质勘探（技术），石油工程技术，瓦斯综合利用技术，矿业工程（硕士），矿业装备维护技术，地质工程领域工程，铁矿资源综合利用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w:t>
      </w:r>
      <w:r w:rsidRPr="00DE5C5D">
        <w:rPr>
          <w:rFonts w:ascii="宋体" w:eastAsia="宋体" w:hAnsi="宋体" w:cs="宋体"/>
          <w:color w:val="333333"/>
          <w:kern w:val="0"/>
          <w:sz w:val="24"/>
          <w:szCs w:val="24"/>
        </w:rPr>
        <w:lastRenderedPageBreak/>
        <w:t>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w:t>
      </w:r>
      <w:r w:rsidRPr="00DE5C5D">
        <w:rPr>
          <w:rFonts w:ascii="宋体" w:eastAsia="宋体" w:hAnsi="宋体" w:cs="宋体"/>
          <w:color w:val="333333"/>
          <w:kern w:val="0"/>
          <w:sz w:val="24"/>
          <w:szCs w:val="24"/>
        </w:rPr>
        <w:lastRenderedPageBreak/>
        <w:t>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53.计算机科学与技术类：计算机硬件技术类，计算机软件技术类，计算机网络技术类，计算机信息管理类，计算机多媒体技术类，计算机专门应用类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w:t>
      </w:r>
      <w:r w:rsidRPr="00DE5C5D">
        <w:rPr>
          <w:rFonts w:ascii="宋体" w:eastAsia="宋体" w:hAnsi="宋体" w:cs="宋体"/>
          <w:color w:val="333333"/>
          <w:kern w:val="0"/>
          <w:sz w:val="24"/>
          <w:szCs w:val="24"/>
        </w:rPr>
        <w:lastRenderedPageBreak/>
        <w:t>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w:t>
      </w:r>
      <w:r w:rsidRPr="00DE5C5D">
        <w:rPr>
          <w:rFonts w:ascii="宋体" w:eastAsia="宋体" w:hAnsi="宋体" w:cs="宋体"/>
          <w:color w:val="333333"/>
          <w:kern w:val="0"/>
          <w:sz w:val="24"/>
          <w:szCs w:val="24"/>
        </w:rPr>
        <w:lastRenderedPageBreak/>
        <w:t>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w:t>
      </w:r>
      <w:r w:rsidRPr="00DE5C5D">
        <w:rPr>
          <w:rFonts w:ascii="宋体" w:eastAsia="宋体" w:hAnsi="宋体" w:cs="宋体"/>
          <w:color w:val="333333"/>
          <w:kern w:val="0"/>
          <w:sz w:val="24"/>
          <w:szCs w:val="24"/>
        </w:rPr>
        <w:lastRenderedPageBreak/>
        <w:t>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61.水利类：水利水电工程，水文与水资源工程，水文与水资源技术，水文测报技术，港口航道与海岸工程，水务工程，水文学与水资源，水力学及河流动</w:t>
      </w:r>
      <w:r w:rsidRPr="00DE5C5D">
        <w:rPr>
          <w:rFonts w:ascii="宋体" w:eastAsia="宋体" w:hAnsi="宋体" w:cs="宋体"/>
          <w:color w:val="333333"/>
          <w:kern w:val="0"/>
          <w:sz w:val="24"/>
          <w:szCs w:val="24"/>
        </w:rPr>
        <w:lastRenderedPageBreak/>
        <w:t>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w:t>
      </w:r>
      <w:r w:rsidRPr="00DE5C5D">
        <w:rPr>
          <w:rFonts w:ascii="宋体" w:eastAsia="宋体" w:hAnsi="宋体" w:cs="宋体"/>
          <w:color w:val="333333"/>
          <w:kern w:val="0"/>
          <w:sz w:val="24"/>
          <w:szCs w:val="24"/>
        </w:rPr>
        <w:lastRenderedPageBreak/>
        <w:t>资源综合利用技术，资源综合利用与管理技术，城市环境工程技术，环境信息与规划管理，自然保护区学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66.交通运输类：交通运输综合管理类，交通运输装备类，公路运输类，铁道运输类，城市轨道运输类，水上运输类，民航运输类，港口运输类，管道运输类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68.交通运输装备类：交通设备信息工程，交通建设与装备，载运工具运用工程，交通装备检测及控制工程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75.管道运输类：管道工程技术，管道工程施工，管道运输管理，油气储运工程、油气储运技术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83.工程力学类：理论与应用力学，工程力学，工程结构分析，一般力学与力学基础，固体力学，流体力学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86.林业工程类：森林工程，木材科学与工程，林产化工，木材科学与技术，林产化学加工，林产化学加工工程，林产科学与化学工程，家具设计与工程，林产化工技术，林业工程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87.光学工程类：光学工程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六、医学大类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bookmarkStart w:id="0" w:name="OLE_LINK3"/>
      <w:bookmarkStart w:id="1" w:name="OLE_LINK4"/>
      <w:r w:rsidRPr="00DE5C5D">
        <w:rPr>
          <w:rFonts w:ascii="宋体" w:eastAsia="宋体" w:hAnsi="宋体" w:cs="宋体"/>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w:t>
      </w:r>
      <w:r w:rsidRPr="00DE5C5D">
        <w:rPr>
          <w:rFonts w:ascii="宋体" w:eastAsia="宋体" w:hAnsi="宋体" w:cs="宋体"/>
          <w:color w:val="333333"/>
          <w:kern w:val="0"/>
          <w:sz w:val="24"/>
          <w:szCs w:val="24"/>
        </w:rPr>
        <w:lastRenderedPageBreak/>
        <w:t>士，临床医学硕士，口腔基础医学，口腔临床医学，临床病理学，公共卫生，重症医学，儿外科学，骨科学，临床病理，放射肿瘤学，放射影像学，超声医学，核医学，医学遗传学</w:t>
      </w:r>
    </w:p>
    <w:bookmarkEnd w:id="0"/>
    <w:bookmarkEnd w:id="1"/>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93</w:t>
      </w:r>
      <w:bookmarkStart w:id="2" w:name="OLE_LINK5"/>
      <w:bookmarkStart w:id="3" w:name="OLE_LINK6"/>
      <w:r w:rsidRPr="00DE5C5D">
        <w:rPr>
          <w:rFonts w:ascii="宋体" w:eastAsia="宋体" w:hAnsi="宋体" w:cs="宋体"/>
          <w:color w:val="333333"/>
          <w:kern w:val="0"/>
          <w:sz w:val="24"/>
          <w:szCs w:val="24"/>
        </w:rPr>
        <w:t>.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bookmarkEnd w:id="2"/>
    <w:bookmarkEnd w:id="3"/>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94.法医学类：法医学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95.护理学类：护理学，助产，护理，社区护理，中西医结合护理学，护理硕士，助产学，临床医学（临床护理学）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七、农学大类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w:t>
      </w:r>
      <w:r w:rsidRPr="00DE5C5D">
        <w:rPr>
          <w:rFonts w:ascii="宋体" w:eastAsia="宋体" w:hAnsi="宋体" w:cs="宋体"/>
          <w:color w:val="333333"/>
          <w:kern w:val="0"/>
          <w:sz w:val="24"/>
          <w:szCs w:val="24"/>
        </w:rPr>
        <w:lastRenderedPageBreak/>
        <w:t>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八、军事学大类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106.军事控制测试类：火力指挥与控制工程，测控工程，无人机运用工程，无人机应用技术，探测工程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108.兵种指挥类：炮兵指挥，防空兵指挥，装甲兵指挥，工程兵指挥，防化兵指挥，联合战役学，军种战役学，合同战术学，兵种战术学，武警指挥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109.航空航天指挥类：航空飞行与指挥，地面领航与航空管制，航天指挥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111.保障指挥类：军事交通指挥与工程，汽车指挥，船艇指挥，航空兵场站指挥，国防工程指挥，装备保障指挥，军需勤务指挥，军事装备学</w:t>
      </w:r>
    </w:p>
    <w:p w:rsidR="00DE5C5D" w:rsidRPr="00DE5C5D" w:rsidRDefault="00DE5C5D" w:rsidP="00DE5C5D">
      <w:pPr>
        <w:widowControl/>
        <w:snapToGrid w:val="0"/>
        <w:spacing w:before="270" w:line="400" w:lineRule="exact"/>
        <w:ind w:firstLine="480"/>
        <w:contextualSpacing/>
      </w:pPr>
      <w:r w:rsidRPr="00DE5C5D">
        <w:rPr>
          <w:rFonts w:ascii="宋体" w:eastAsia="宋体" w:hAnsi="宋体" w:cs="宋体"/>
          <w:color w:val="333333"/>
          <w:kern w:val="0"/>
          <w:sz w:val="24"/>
          <w:szCs w:val="24"/>
        </w:rPr>
        <w:t>注：所学专业与招考职位所需专业仅有“和”“与”“及”“及其”等连接词的不同，或者多、少1个“学”字的差别的，视为同一专业。</w:t>
      </w:r>
    </w:p>
    <w:sectPr w:rsidR="00DE5C5D" w:rsidRPr="00DE5C5D" w:rsidSect="003B53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10D" w:rsidRDefault="002D710D" w:rsidP="00791B5D">
      <w:r>
        <w:separator/>
      </w:r>
    </w:p>
  </w:endnote>
  <w:endnote w:type="continuationSeparator" w:id="0">
    <w:p w:rsidR="002D710D" w:rsidRDefault="002D710D" w:rsidP="00791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10D" w:rsidRDefault="002D710D" w:rsidP="00791B5D">
      <w:r>
        <w:separator/>
      </w:r>
    </w:p>
  </w:footnote>
  <w:footnote w:type="continuationSeparator" w:id="0">
    <w:p w:rsidR="002D710D" w:rsidRDefault="002D710D" w:rsidP="00791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C5D"/>
    <w:rsid w:val="002D710D"/>
    <w:rsid w:val="003B535C"/>
    <w:rsid w:val="00791B5D"/>
    <w:rsid w:val="007A6F40"/>
    <w:rsid w:val="00982C6E"/>
    <w:rsid w:val="00DE5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C"/>
    <w:pPr>
      <w:widowControl w:val="0"/>
      <w:jc w:val="both"/>
    </w:pPr>
  </w:style>
  <w:style w:type="paragraph" w:styleId="2">
    <w:name w:val="heading 2"/>
    <w:basedOn w:val="a"/>
    <w:link w:val="2Char"/>
    <w:uiPriority w:val="9"/>
    <w:qFormat/>
    <w:rsid w:val="00DE5C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5C5D"/>
    <w:rPr>
      <w:rFonts w:ascii="宋体" w:eastAsia="宋体" w:hAnsi="宋体" w:cs="宋体"/>
      <w:b/>
      <w:bCs/>
      <w:kern w:val="0"/>
      <w:sz w:val="36"/>
      <w:szCs w:val="36"/>
    </w:rPr>
  </w:style>
  <w:style w:type="character" w:customStyle="1" w:styleId="b-free-read-leaf">
    <w:name w:val="b-free-read-leaf"/>
    <w:basedOn w:val="a0"/>
    <w:rsid w:val="00DE5C5D"/>
  </w:style>
  <w:style w:type="paragraph" w:customStyle="1" w:styleId="b-free-read-leaf1">
    <w:name w:val="b-free-read-leaf1"/>
    <w:basedOn w:val="a"/>
    <w:rsid w:val="00DE5C5D"/>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DE5C5D"/>
    <w:rPr>
      <w:sz w:val="18"/>
      <w:szCs w:val="18"/>
    </w:rPr>
  </w:style>
  <w:style w:type="character" w:customStyle="1" w:styleId="Char">
    <w:name w:val="批注框文本 Char"/>
    <w:basedOn w:val="a0"/>
    <w:link w:val="a3"/>
    <w:uiPriority w:val="99"/>
    <w:semiHidden/>
    <w:rsid w:val="00DE5C5D"/>
    <w:rPr>
      <w:sz w:val="18"/>
      <w:szCs w:val="18"/>
    </w:rPr>
  </w:style>
  <w:style w:type="paragraph" w:styleId="a4">
    <w:name w:val="header"/>
    <w:basedOn w:val="a"/>
    <w:link w:val="Char0"/>
    <w:uiPriority w:val="99"/>
    <w:semiHidden/>
    <w:unhideWhenUsed/>
    <w:rsid w:val="00791B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1B5D"/>
    <w:rPr>
      <w:sz w:val="18"/>
      <w:szCs w:val="18"/>
    </w:rPr>
  </w:style>
  <w:style w:type="paragraph" w:styleId="a5">
    <w:name w:val="footer"/>
    <w:basedOn w:val="a"/>
    <w:link w:val="Char1"/>
    <w:uiPriority w:val="99"/>
    <w:semiHidden/>
    <w:unhideWhenUsed/>
    <w:rsid w:val="00791B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91B5D"/>
    <w:rPr>
      <w:sz w:val="18"/>
      <w:szCs w:val="18"/>
    </w:rPr>
  </w:style>
</w:styles>
</file>

<file path=word/webSettings.xml><?xml version="1.0" encoding="utf-8"?>
<w:webSettings xmlns:r="http://schemas.openxmlformats.org/officeDocument/2006/relationships" xmlns:w="http://schemas.openxmlformats.org/wordprocessingml/2006/main">
  <w:divs>
    <w:div w:id="1396658229">
      <w:bodyDiv w:val="1"/>
      <w:marLeft w:val="0"/>
      <w:marRight w:val="0"/>
      <w:marTop w:val="0"/>
      <w:marBottom w:val="0"/>
      <w:divBdr>
        <w:top w:val="none" w:sz="0" w:space="0" w:color="auto"/>
        <w:left w:val="none" w:sz="0" w:space="0" w:color="auto"/>
        <w:bottom w:val="none" w:sz="0" w:space="0" w:color="auto"/>
        <w:right w:val="none" w:sz="0" w:space="0" w:color="auto"/>
      </w:divBdr>
      <w:divsChild>
        <w:div w:id="1214391472">
          <w:marLeft w:val="0"/>
          <w:marRight w:val="0"/>
          <w:marTop w:val="0"/>
          <w:marBottom w:val="0"/>
          <w:divBdr>
            <w:top w:val="none" w:sz="0" w:space="0" w:color="auto"/>
            <w:left w:val="none" w:sz="0" w:space="0" w:color="auto"/>
            <w:bottom w:val="none" w:sz="0" w:space="0" w:color="auto"/>
            <w:right w:val="none" w:sz="0" w:space="0" w:color="auto"/>
          </w:divBdr>
        </w:div>
        <w:div w:id="157694280">
          <w:marLeft w:val="0"/>
          <w:marRight w:val="0"/>
          <w:marTop w:val="1200"/>
          <w:marBottom w:val="0"/>
          <w:divBdr>
            <w:top w:val="none" w:sz="0" w:space="0" w:color="auto"/>
            <w:left w:val="none" w:sz="0" w:space="0" w:color="auto"/>
            <w:bottom w:val="single" w:sz="6" w:space="8" w:color="EFEFEF"/>
            <w:right w:val="none" w:sz="0" w:space="0" w:color="auto"/>
          </w:divBdr>
          <w:divsChild>
            <w:div w:id="246310136">
              <w:marLeft w:val="0"/>
              <w:marRight w:val="0"/>
              <w:marTop w:val="0"/>
              <w:marBottom w:val="0"/>
              <w:divBdr>
                <w:top w:val="none" w:sz="0" w:space="0" w:color="auto"/>
                <w:left w:val="none" w:sz="0" w:space="0" w:color="auto"/>
                <w:bottom w:val="none" w:sz="0" w:space="0" w:color="auto"/>
                <w:right w:val="none" w:sz="0" w:space="0" w:color="auto"/>
              </w:divBdr>
            </w:div>
            <w:div w:id="820777078">
              <w:marLeft w:val="0"/>
              <w:marRight w:val="0"/>
              <w:marTop w:val="0"/>
              <w:marBottom w:val="0"/>
              <w:divBdr>
                <w:top w:val="none" w:sz="0" w:space="0" w:color="auto"/>
                <w:left w:val="none" w:sz="0" w:space="0" w:color="auto"/>
                <w:bottom w:val="none" w:sz="0" w:space="0" w:color="auto"/>
                <w:right w:val="none" w:sz="0" w:space="0" w:color="auto"/>
              </w:divBdr>
            </w:div>
          </w:divsChild>
        </w:div>
        <w:div w:id="1605529073">
          <w:marLeft w:val="0"/>
          <w:marRight w:val="0"/>
          <w:marTop w:val="225"/>
          <w:marBottom w:val="0"/>
          <w:divBdr>
            <w:top w:val="none" w:sz="0" w:space="0" w:color="auto"/>
            <w:left w:val="none" w:sz="0" w:space="0" w:color="auto"/>
            <w:bottom w:val="none" w:sz="0" w:space="0" w:color="auto"/>
            <w:right w:val="none" w:sz="0" w:space="0" w:color="auto"/>
          </w:divBdr>
          <w:divsChild>
            <w:div w:id="2751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4619</Words>
  <Characters>26334</Characters>
  <Application>Microsoft Office Word</Application>
  <DocSecurity>0</DocSecurity>
  <Lines>219</Lines>
  <Paragraphs>61</Paragraphs>
  <ScaleCrop>false</ScaleCrop>
  <Company>Microsoft</Company>
  <LinksUpToDate>false</LinksUpToDate>
  <CharactersWithSpaces>30892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2025-03-11T07:33:00Z</dcterms:created>
  <dcterms:modified xsi:type="dcterms:W3CDTF">2025-05-15T09:22:00Z</dcterms:modified>
</cp:coreProperties>
</file>