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581" w:rsidRDefault="00D27A75">
      <w:pPr>
        <w:spacing w:line="560" w:lineRule="exact"/>
        <w:outlineLvl w:val="0"/>
        <w:rPr>
          <w:rFonts w:eastAsia="黑体"/>
          <w:color w:val="000000" w:themeColor="text1"/>
          <w:sz w:val="32"/>
          <w:szCs w:val="32"/>
        </w:rPr>
      </w:pPr>
      <w:r>
        <w:rPr>
          <w:rFonts w:eastAsia="黑体"/>
          <w:color w:val="000000" w:themeColor="text1"/>
          <w:sz w:val="32"/>
          <w:szCs w:val="32"/>
        </w:rPr>
        <w:t>附件</w:t>
      </w:r>
      <w:r>
        <w:rPr>
          <w:rFonts w:eastAsia="黑体"/>
          <w:color w:val="000000" w:themeColor="text1"/>
          <w:sz w:val="32"/>
          <w:szCs w:val="32"/>
        </w:rPr>
        <w:t>2</w:t>
      </w:r>
    </w:p>
    <w:p w:rsidR="00236581" w:rsidRDefault="00236581">
      <w:pPr>
        <w:spacing w:line="600" w:lineRule="exact"/>
        <w:jc w:val="center"/>
        <w:outlineLvl w:val="0"/>
        <w:rPr>
          <w:rFonts w:eastAsia="方正小标宋简体"/>
          <w:color w:val="000000" w:themeColor="text1"/>
          <w:sz w:val="44"/>
          <w:szCs w:val="44"/>
        </w:rPr>
      </w:pPr>
    </w:p>
    <w:p w:rsidR="00236581" w:rsidRDefault="00D27A75">
      <w:pPr>
        <w:spacing w:line="600" w:lineRule="exact"/>
        <w:jc w:val="center"/>
        <w:rPr>
          <w:rFonts w:eastAsia="方正小标宋简体"/>
          <w:color w:val="000000" w:themeColor="text1"/>
          <w:kern w:val="0"/>
          <w:sz w:val="44"/>
          <w:szCs w:val="44"/>
        </w:rPr>
      </w:pPr>
      <w:r>
        <w:rPr>
          <w:rFonts w:eastAsia="方正小标宋简体"/>
          <w:color w:val="000000" w:themeColor="text1"/>
          <w:kern w:val="0"/>
          <w:sz w:val="44"/>
          <w:szCs w:val="44"/>
        </w:rPr>
        <w:t>202</w:t>
      </w:r>
      <w:r>
        <w:rPr>
          <w:rFonts w:eastAsia="方正小标宋简体" w:hint="eastAsia"/>
          <w:color w:val="000000" w:themeColor="text1"/>
          <w:kern w:val="0"/>
          <w:sz w:val="44"/>
          <w:szCs w:val="44"/>
        </w:rPr>
        <w:t>5</w:t>
      </w:r>
      <w:r>
        <w:rPr>
          <w:rFonts w:eastAsia="方正小标宋简体"/>
          <w:color w:val="000000" w:themeColor="text1"/>
          <w:kern w:val="0"/>
          <w:sz w:val="44"/>
          <w:szCs w:val="44"/>
        </w:rPr>
        <w:t>年</w:t>
      </w:r>
      <w:r>
        <w:rPr>
          <w:rFonts w:eastAsia="方正小标宋简体" w:hint="eastAsia"/>
          <w:color w:val="000000" w:themeColor="text1"/>
          <w:kern w:val="0"/>
          <w:sz w:val="44"/>
          <w:szCs w:val="44"/>
        </w:rPr>
        <w:t>淄川区医院公开招聘编外人员</w:t>
      </w:r>
    </w:p>
    <w:p w:rsidR="00236581" w:rsidRDefault="00D27A75">
      <w:pPr>
        <w:spacing w:line="600" w:lineRule="exact"/>
        <w:jc w:val="center"/>
        <w:rPr>
          <w:rFonts w:eastAsia="方正小标宋简体"/>
          <w:color w:val="000000" w:themeColor="text1"/>
          <w:kern w:val="0"/>
          <w:sz w:val="44"/>
          <w:szCs w:val="44"/>
        </w:rPr>
      </w:pPr>
      <w:r>
        <w:rPr>
          <w:rFonts w:eastAsia="方正小标宋简体"/>
          <w:color w:val="000000" w:themeColor="text1"/>
          <w:kern w:val="0"/>
          <w:sz w:val="44"/>
          <w:szCs w:val="44"/>
        </w:rPr>
        <w:t>应聘须知</w:t>
      </w:r>
    </w:p>
    <w:p w:rsidR="00236581" w:rsidRDefault="00236581">
      <w:pPr>
        <w:spacing w:line="560" w:lineRule="exact"/>
        <w:jc w:val="center"/>
        <w:rPr>
          <w:rFonts w:eastAsia="方正小标宋简体"/>
          <w:color w:val="000000" w:themeColor="text1"/>
          <w:kern w:val="0"/>
          <w:sz w:val="36"/>
          <w:szCs w:val="36"/>
        </w:rPr>
      </w:pPr>
    </w:p>
    <w:p w:rsidR="00236581" w:rsidRDefault="00D27A75">
      <w:pPr>
        <w:numPr>
          <w:ilvl w:val="0"/>
          <w:numId w:val="1"/>
        </w:numPr>
        <w:spacing w:line="560" w:lineRule="exact"/>
        <w:jc w:val="center"/>
        <w:rPr>
          <w:rFonts w:eastAsia="黑体"/>
          <w:color w:val="000000" w:themeColor="text1"/>
          <w:sz w:val="32"/>
          <w:szCs w:val="32"/>
        </w:rPr>
      </w:pPr>
      <w:r>
        <w:rPr>
          <w:rFonts w:eastAsia="黑体"/>
          <w:color w:val="000000" w:themeColor="text1"/>
          <w:sz w:val="32"/>
          <w:szCs w:val="32"/>
        </w:rPr>
        <w:t xml:space="preserve">   </w:t>
      </w:r>
      <w:r>
        <w:rPr>
          <w:rFonts w:eastAsia="黑体"/>
          <w:color w:val="000000" w:themeColor="text1"/>
          <w:sz w:val="32"/>
          <w:szCs w:val="32"/>
        </w:rPr>
        <w:t>目</w:t>
      </w:r>
      <w:r>
        <w:rPr>
          <w:rFonts w:eastAsia="黑体"/>
          <w:color w:val="000000" w:themeColor="text1"/>
          <w:sz w:val="32"/>
          <w:szCs w:val="32"/>
        </w:rPr>
        <w:t xml:space="preserve">  </w:t>
      </w:r>
      <w:r>
        <w:rPr>
          <w:rFonts w:eastAsia="黑体"/>
          <w:color w:val="000000" w:themeColor="text1"/>
          <w:sz w:val="32"/>
          <w:szCs w:val="32"/>
        </w:rPr>
        <w:t>录</w:t>
      </w:r>
    </w:p>
    <w:p w:rsidR="00236581" w:rsidRDefault="00236581">
      <w:pPr>
        <w:spacing w:line="560" w:lineRule="exact"/>
        <w:jc w:val="center"/>
        <w:rPr>
          <w:rFonts w:eastAsia="黑体"/>
          <w:color w:val="000000" w:themeColor="text1"/>
          <w:sz w:val="32"/>
          <w:szCs w:val="32"/>
        </w:rPr>
      </w:pPr>
    </w:p>
    <w:p w:rsidR="00236581" w:rsidRDefault="00D27A75">
      <w:pPr>
        <w:spacing w:line="560" w:lineRule="exact"/>
        <w:ind w:firstLineChars="221" w:firstLine="707"/>
        <w:rPr>
          <w:rFonts w:eastAsia="仿宋_GB2312"/>
          <w:color w:val="000000" w:themeColor="text1"/>
          <w:sz w:val="32"/>
          <w:szCs w:val="32"/>
        </w:rPr>
      </w:pPr>
      <w:r>
        <w:rPr>
          <w:rFonts w:eastAsia="仿宋_GB2312"/>
          <w:color w:val="000000" w:themeColor="text1"/>
          <w:sz w:val="32"/>
          <w:szCs w:val="32"/>
        </w:rPr>
        <w:t>一、招聘岗位学历、学位、专业、方向有关要求</w:t>
      </w:r>
    </w:p>
    <w:p w:rsidR="00236581" w:rsidRDefault="00D27A75">
      <w:pPr>
        <w:spacing w:line="560" w:lineRule="exact"/>
        <w:ind w:firstLineChars="221" w:firstLine="707"/>
        <w:rPr>
          <w:rFonts w:eastAsia="仿宋_GB2312"/>
          <w:color w:val="000000" w:themeColor="text1"/>
          <w:sz w:val="32"/>
          <w:szCs w:val="32"/>
        </w:rPr>
      </w:pPr>
      <w:r>
        <w:rPr>
          <w:rFonts w:eastAsia="仿宋_GB2312"/>
          <w:color w:val="000000" w:themeColor="text1"/>
          <w:sz w:val="32"/>
          <w:szCs w:val="32"/>
        </w:rPr>
        <w:t>二、不能应聘的情形</w:t>
      </w:r>
    </w:p>
    <w:p w:rsidR="00236581" w:rsidRDefault="00D27A75">
      <w:pPr>
        <w:spacing w:line="560" w:lineRule="exact"/>
        <w:ind w:firstLineChars="220" w:firstLine="704"/>
        <w:outlineLvl w:val="0"/>
        <w:rPr>
          <w:rFonts w:eastAsia="仿宋_GB2312"/>
          <w:sz w:val="32"/>
          <w:szCs w:val="32"/>
        </w:rPr>
      </w:pPr>
      <w:r>
        <w:rPr>
          <w:rFonts w:eastAsia="仿宋_GB2312"/>
          <w:sz w:val="32"/>
          <w:szCs w:val="32"/>
        </w:rPr>
        <w:t>三、报名表备注栏填写要求</w:t>
      </w:r>
      <w:r>
        <w:rPr>
          <w:rFonts w:eastAsia="仿宋_GB2312"/>
          <w:sz w:val="32"/>
          <w:szCs w:val="32"/>
        </w:rPr>
        <w:tab/>
      </w:r>
    </w:p>
    <w:p w:rsidR="00236581" w:rsidRDefault="00D27A75">
      <w:pPr>
        <w:spacing w:line="560" w:lineRule="exact"/>
        <w:ind w:firstLineChars="221" w:firstLine="707"/>
        <w:rPr>
          <w:rFonts w:eastAsia="仿宋_GB2312"/>
          <w:color w:val="0000FF"/>
          <w:sz w:val="32"/>
          <w:szCs w:val="32"/>
        </w:rPr>
      </w:pPr>
      <w:r>
        <w:rPr>
          <w:rFonts w:eastAsia="仿宋_GB2312" w:hint="eastAsia"/>
          <w:sz w:val="32"/>
          <w:szCs w:val="32"/>
        </w:rPr>
        <w:t>四</w:t>
      </w:r>
      <w:r>
        <w:rPr>
          <w:rFonts w:eastAsia="仿宋_GB2312"/>
          <w:sz w:val="32"/>
          <w:szCs w:val="32"/>
        </w:rPr>
        <w:t>、有关问题解答</w:t>
      </w:r>
    </w:p>
    <w:p w:rsidR="00236581" w:rsidRDefault="00236581">
      <w:pPr>
        <w:pStyle w:val="a7"/>
        <w:widowControl/>
        <w:spacing w:before="0" w:beforeAutospacing="0" w:after="0" w:afterAutospacing="0" w:line="560" w:lineRule="exact"/>
        <w:ind w:firstLineChars="200" w:firstLine="640"/>
        <w:jc w:val="both"/>
        <w:rPr>
          <w:rFonts w:eastAsia="黑体"/>
          <w:kern w:val="2"/>
          <w:sz w:val="32"/>
          <w:szCs w:val="32"/>
        </w:rPr>
      </w:pPr>
    </w:p>
    <w:p w:rsidR="00236581" w:rsidRDefault="00236581">
      <w:pPr>
        <w:pStyle w:val="a7"/>
        <w:widowControl/>
        <w:spacing w:before="0" w:beforeAutospacing="0" w:after="0" w:afterAutospacing="0" w:line="560" w:lineRule="exact"/>
        <w:ind w:firstLineChars="200" w:firstLine="640"/>
        <w:jc w:val="both"/>
        <w:rPr>
          <w:rFonts w:eastAsia="仿宋_GB2312"/>
          <w:color w:val="000000" w:themeColor="text1"/>
          <w:kern w:val="2"/>
          <w:sz w:val="32"/>
          <w:szCs w:val="32"/>
        </w:rPr>
      </w:pPr>
    </w:p>
    <w:p w:rsidR="00236581" w:rsidRDefault="00236581">
      <w:pPr>
        <w:spacing w:line="560" w:lineRule="exact"/>
        <w:ind w:firstLineChars="221" w:firstLine="707"/>
        <w:rPr>
          <w:rFonts w:eastAsia="仿宋_GB2312"/>
          <w:color w:val="000000" w:themeColor="text1"/>
          <w:sz w:val="32"/>
          <w:szCs w:val="32"/>
        </w:rPr>
      </w:pPr>
    </w:p>
    <w:p w:rsidR="00236581" w:rsidRDefault="00236581">
      <w:pPr>
        <w:spacing w:line="560" w:lineRule="exact"/>
        <w:jc w:val="center"/>
        <w:rPr>
          <w:rFonts w:eastAsia="黑体"/>
          <w:color w:val="000000" w:themeColor="text1"/>
          <w:sz w:val="32"/>
          <w:szCs w:val="32"/>
        </w:rPr>
      </w:pPr>
    </w:p>
    <w:p w:rsidR="00236581" w:rsidRDefault="00236581">
      <w:pPr>
        <w:spacing w:line="560" w:lineRule="exact"/>
        <w:jc w:val="center"/>
        <w:rPr>
          <w:rFonts w:eastAsia="黑体"/>
          <w:color w:val="000000" w:themeColor="text1"/>
          <w:sz w:val="32"/>
          <w:szCs w:val="32"/>
        </w:rPr>
      </w:pPr>
    </w:p>
    <w:p w:rsidR="00236581" w:rsidRDefault="00236581">
      <w:pPr>
        <w:spacing w:line="560" w:lineRule="exact"/>
        <w:jc w:val="center"/>
        <w:rPr>
          <w:rFonts w:eastAsia="黑体"/>
          <w:color w:val="000000" w:themeColor="text1"/>
          <w:sz w:val="32"/>
          <w:szCs w:val="32"/>
        </w:rPr>
      </w:pPr>
    </w:p>
    <w:p w:rsidR="00236581" w:rsidRDefault="00236581">
      <w:pPr>
        <w:spacing w:line="560" w:lineRule="exact"/>
        <w:jc w:val="center"/>
        <w:rPr>
          <w:rFonts w:eastAsia="黑体"/>
          <w:color w:val="000000" w:themeColor="text1"/>
          <w:sz w:val="32"/>
          <w:szCs w:val="32"/>
        </w:rPr>
      </w:pPr>
    </w:p>
    <w:p w:rsidR="00236581" w:rsidRDefault="00236581">
      <w:pPr>
        <w:spacing w:line="560" w:lineRule="exact"/>
        <w:jc w:val="center"/>
        <w:rPr>
          <w:rFonts w:eastAsia="黑体"/>
          <w:color w:val="000000" w:themeColor="text1"/>
          <w:sz w:val="32"/>
          <w:szCs w:val="32"/>
        </w:rPr>
      </w:pPr>
    </w:p>
    <w:p w:rsidR="00236581" w:rsidRDefault="00236581">
      <w:pPr>
        <w:spacing w:line="560" w:lineRule="exact"/>
        <w:jc w:val="center"/>
        <w:rPr>
          <w:rFonts w:eastAsia="黑体"/>
          <w:color w:val="000000" w:themeColor="text1"/>
          <w:sz w:val="32"/>
          <w:szCs w:val="32"/>
        </w:rPr>
      </w:pPr>
    </w:p>
    <w:p w:rsidR="00236581" w:rsidRDefault="00236581">
      <w:pPr>
        <w:spacing w:line="560" w:lineRule="exact"/>
        <w:jc w:val="center"/>
        <w:rPr>
          <w:rFonts w:eastAsia="黑体"/>
          <w:color w:val="000000" w:themeColor="text1"/>
          <w:sz w:val="32"/>
          <w:szCs w:val="32"/>
        </w:rPr>
      </w:pPr>
    </w:p>
    <w:p w:rsidR="00236581" w:rsidRDefault="00236581">
      <w:pPr>
        <w:spacing w:line="560" w:lineRule="exact"/>
        <w:jc w:val="center"/>
        <w:rPr>
          <w:rFonts w:eastAsia="黑体"/>
          <w:color w:val="000000" w:themeColor="text1"/>
          <w:sz w:val="32"/>
          <w:szCs w:val="32"/>
        </w:rPr>
      </w:pPr>
    </w:p>
    <w:p w:rsidR="00236581" w:rsidRDefault="00236581">
      <w:pPr>
        <w:spacing w:line="560" w:lineRule="exact"/>
        <w:jc w:val="center"/>
        <w:rPr>
          <w:rFonts w:eastAsia="黑体"/>
          <w:color w:val="000000" w:themeColor="text1"/>
          <w:sz w:val="32"/>
          <w:szCs w:val="32"/>
        </w:rPr>
      </w:pPr>
    </w:p>
    <w:p w:rsidR="00236581" w:rsidRDefault="00236581">
      <w:pPr>
        <w:spacing w:line="560" w:lineRule="exact"/>
        <w:rPr>
          <w:rFonts w:eastAsia="黑体"/>
          <w:color w:val="000000" w:themeColor="text1"/>
          <w:sz w:val="32"/>
          <w:szCs w:val="32"/>
        </w:rPr>
      </w:pPr>
    </w:p>
    <w:p w:rsidR="00236581" w:rsidRDefault="00D27A75">
      <w:pPr>
        <w:spacing w:line="560" w:lineRule="exact"/>
        <w:jc w:val="center"/>
        <w:rPr>
          <w:rFonts w:eastAsia="黑体"/>
          <w:color w:val="000000" w:themeColor="text1"/>
          <w:sz w:val="32"/>
          <w:szCs w:val="32"/>
        </w:rPr>
      </w:pPr>
      <w:r>
        <w:rPr>
          <w:rFonts w:eastAsia="黑体"/>
          <w:color w:val="000000" w:themeColor="text1"/>
          <w:sz w:val="32"/>
          <w:szCs w:val="32"/>
        </w:rPr>
        <w:lastRenderedPageBreak/>
        <w:t>第二部分</w:t>
      </w:r>
      <w:r>
        <w:rPr>
          <w:rFonts w:eastAsia="黑体"/>
          <w:color w:val="000000" w:themeColor="text1"/>
          <w:sz w:val="32"/>
          <w:szCs w:val="32"/>
        </w:rPr>
        <w:t xml:space="preserve"> </w:t>
      </w:r>
      <w:r>
        <w:rPr>
          <w:rFonts w:eastAsia="黑体"/>
          <w:color w:val="000000" w:themeColor="text1"/>
          <w:sz w:val="32"/>
          <w:szCs w:val="32"/>
        </w:rPr>
        <w:t>正</w:t>
      </w:r>
      <w:r>
        <w:rPr>
          <w:rFonts w:eastAsia="黑体"/>
          <w:color w:val="000000" w:themeColor="text1"/>
          <w:sz w:val="32"/>
          <w:szCs w:val="32"/>
        </w:rPr>
        <w:t xml:space="preserve">  </w:t>
      </w:r>
      <w:r>
        <w:rPr>
          <w:rFonts w:eastAsia="黑体"/>
          <w:color w:val="000000" w:themeColor="text1"/>
          <w:sz w:val="32"/>
          <w:szCs w:val="32"/>
        </w:rPr>
        <w:t>文</w:t>
      </w:r>
    </w:p>
    <w:p w:rsidR="00236581" w:rsidRDefault="00236581">
      <w:pPr>
        <w:spacing w:line="560" w:lineRule="exact"/>
        <w:rPr>
          <w:rFonts w:eastAsia="黑体"/>
          <w:color w:val="000000" w:themeColor="text1"/>
          <w:sz w:val="32"/>
          <w:szCs w:val="32"/>
        </w:rPr>
      </w:pPr>
    </w:p>
    <w:p w:rsidR="00236581" w:rsidRDefault="00D27A75">
      <w:pPr>
        <w:tabs>
          <w:tab w:val="right" w:pos="8306"/>
        </w:tabs>
        <w:spacing w:line="560" w:lineRule="exact"/>
        <w:ind w:firstLineChars="220" w:firstLine="704"/>
        <w:outlineLvl w:val="0"/>
        <w:rPr>
          <w:rFonts w:eastAsia="黑体"/>
          <w:color w:val="000000" w:themeColor="text1"/>
          <w:kern w:val="0"/>
          <w:sz w:val="32"/>
          <w:szCs w:val="32"/>
        </w:rPr>
      </w:pPr>
      <w:r>
        <w:rPr>
          <w:rFonts w:eastAsia="黑体"/>
          <w:color w:val="000000" w:themeColor="text1"/>
          <w:kern w:val="0"/>
          <w:sz w:val="32"/>
          <w:szCs w:val="32"/>
        </w:rPr>
        <w:t>一、招聘岗位学历、学位、专业、方向有关要求</w:t>
      </w:r>
    </w:p>
    <w:p w:rsidR="00236581" w:rsidRDefault="00D27A75">
      <w:pPr>
        <w:spacing w:line="560" w:lineRule="exact"/>
        <w:ind w:firstLineChars="220" w:firstLine="704"/>
        <w:rPr>
          <w:rFonts w:eastAsia="仿宋_GB2312"/>
          <w:color w:val="000000" w:themeColor="text1"/>
          <w:sz w:val="32"/>
          <w:szCs w:val="32"/>
        </w:rPr>
      </w:pPr>
      <w:r>
        <w:rPr>
          <w:rFonts w:eastAsia="仿宋_GB2312"/>
          <w:color w:val="000000" w:themeColor="text1"/>
          <w:sz w:val="32"/>
          <w:szCs w:val="32"/>
        </w:rPr>
        <w:t>（一）招聘岗位的学历、学位、专业、方向等条件有对应关系。</w:t>
      </w:r>
    </w:p>
    <w:p w:rsidR="00236581" w:rsidRDefault="00D27A75">
      <w:pPr>
        <w:spacing w:line="560" w:lineRule="exact"/>
        <w:ind w:firstLineChars="200" w:firstLine="640"/>
        <w:rPr>
          <w:rFonts w:eastAsia="仿宋_GB2312"/>
          <w:color w:val="000000" w:themeColor="text1"/>
          <w:sz w:val="32"/>
          <w:szCs w:val="32"/>
        </w:rPr>
      </w:pPr>
      <w:r>
        <w:rPr>
          <w:rFonts w:eastAsia="仿宋_GB2312"/>
          <w:color w:val="000000" w:themeColor="text1"/>
          <w:sz w:val="32"/>
          <w:szCs w:val="32"/>
        </w:rPr>
        <w:t>（二）</w:t>
      </w:r>
      <w:r>
        <w:rPr>
          <w:rFonts w:eastAsia="仿宋_GB2312"/>
          <w:sz w:val="32"/>
          <w:szCs w:val="32"/>
        </w:rPr>
        <w:t>招聘岗位</w:t>
      </w:r>
      <w:r>
        <w:rPr>
          <w:rStyle w:val="a8"/>
          <w:rFonts w:eastAsia="仿宋_GB2312"/>
          <w:b w:val="0"/>
          <w:sz w:val="32"/>
          <w:szCs w:val="32"/>
        </w:rPr>
        <w:t>在大学本科、研究生</w:t>
      </w:r>
      <w:r>
        <w:rPr>
          <w:rStyle w:val="a8"/>
          <w:rFonts w:eastAsia="仿宋_GB2312"/>
          <w:b w:val="0"/>
          <w:sz w:val="32"/>
          <w:szCs w:val="32"/>
        </w:rPr>
        <w:t>2</w:t>
      </w:r>
      <w:r>
        <w:rPr>
          <w:rStyle w:val="a8"/>
          <w:rFonts w:eastAsia="仿宋_GB2312"/>
          <w:b w:val="0"/>
          <w:sz w:val="32"/>
          <w:szCs w:val="32"/>
        </w:rPr>
        <w:t>个教育层次分别明确了对应聘人员的专业要求，应聘人员符合一个教育层次的专业要求即可应聘该</w:t>
      </w:r>
      <w:r>
        <w:rPr>
          <w:rFonts w:eastAsia="仿宋_GB2312"/>
          <w:sz w:val="32"/>
          <w:szCs w:val="32"/>
        </w:rPr>
        <w:t>岗位，招聘岗位</w:t>
      </w:r>
      <w:r>
        <w:rPr>
          <w:rStyle w:val="a8"/>
          <w:rFonts w:eastAsia="仿宋_GB2312"/>
          <w:b w:val="0"/>
          <w:sz w:val="32"/>
          <w:szCs w:val="32"/>
        </w:rPr>
        <w:t>另有要求的，须符合要求。</w:t>
      </w:r>
      <w:r>
        <w:rPr>
          <w:rFonts w:eastAsia="仿宋_GB2312"/>
          <w:color w:val="000000" w:themeColor="text1"/>
          <w:sz w:val="32"/>
          <w:szCs w:val="32"/>
        </w:rPr>
        <w:t>《岗位一览表》</w:t>
      </w:r>
      <w:r>
        <w:rPr>
          <w:rFonts w:eastAsia="仿宋_GB2312"/>
          <w:color w:val="000000" w:themeColor="text1"/>
          <w:sz w:val="32"/>
          <w:szCs w:val="32"/>
        </w:rPr>
        <w:t>“</w:t>
      </w:r>
      <w:r>
        <w:rPr>
          <w:rFonts w:eastAsia="仿宋_GB2312"/>
          <w:color w:val="000000" w:themeColor="text1"/>
          <w:sz w:val="32"/>
          <w:szCs w:val="32"/>
        </w:rPr>
        <w:t>专业要求</w:t>
      </w:r>
      <w:r>
        <w:rPr>
          <w:rFonts w:eastAsia="仿宋_GB2312"/>
          <w:color w:val="000000" w:themeColor="text1"/>
          <w:sz w:val="32"/>
          <w:szCs w:val="32"/>
        </w:rPr>
        <w:t>”</w:t>
      </w:r>
      <w:r>
        <w:rPr>
          <w:rFonts w:eastAsia="仿宋_GB2312"/>
          <w:sz w:val="32"/>
          <w:szCs w:val="32"/>
        </w:rPr>
        <w:t>为学科大类、门类的，即该大类、门类所包含的专业均符合要求；专业要求为类、一级学科的，即该类、一级学科所包含的专业或方向均符合要求</w:t>
      </w:r>
      <w:r>
        <w:rPr>
          <w:rFonts w:eastAsia="仿宋_GB2312"/>
          <w:color w:val="000000" w:themeColor="text1"/>
          <w:sz w:val="32"/>
          <w:szCs w:val="32"/>
        </w:rPr>
        <w:t>。</w:t>
      </w:r>
      <w:r>
        <w:rPr>
          <w:rFonts w:eastAsia="仿宋_GB2312"/>
          <w:color w:val="000000"/>
          <w:sz w:val="32"/>
          <w:szCs w:val="32"/>
        </w:rPr>
        <w:t>注明具体方向的，应聘人员还需符合相应方向要求。</w:t>
      </w:r>
    </w:p>
    <w:p w:rsidR="00236581" w:rsidRDefault="00D27A75">
      <w:pPr>
        <w:spacing w:line="560" w:lineRule="exact"/>
        <w:ind w:firstLineChars="200" w:firstLine="640"/>
        <w:rPr>
          <w:rFonts w:eastAsia="仿宋_GB2312"/>
          <w:sz w:val="32"/>
          <w:szCs w:val="32"/>
        </w:rPr>
      </w:pPr>
      <w:r>
        <w:rPr>
          <w:rFonts w:eastAsia="仿宋_GB2312"/>
          <w:sz w:val="32"/>
          <w:szCs w:val="32"/>
        </w:rPr>
        <w:t>（三）</w:t>
      </w:r>
      <w:r>
        <w:rPr>
          <w:rFonts w:eastAsia="仿宋_GB2312"/>
          <w:color w:val="000000" w:themeColor="text1"/>
          <w:sz w:val="32"/>
          <w:szCs w:val="32"/>
        </w:rPr>
        <w:t>应聘人员的专业以所获毕业证书或国家承认的学历教育证书上注明的专业为准。</w:t>
      </w:r>
      <w:r>
        <w:rPr>
          <w:rFonts w:eastAsia="仿宋_GB2312"/>
          <w:sz w:val="32"/>
          <w:szCs w:val="32"/>
        </w:rPr>
        <w:t>其中，应聘人员在普通全日制高等学历教育阶段取得国家承认的辅修专业证书、双学位证书、第二学士学位证书的，可与相应的毕业证书配合使用，依据辅修专业证书、双学位证书、第二学士学位证书注明的专业应聘。</w:t>
      </w:r>
    </w:p>
    <w:p w:rsidR="00236581" w:rsidRDefault="00D27A75">
      <w:pPr>
        <w:spacing w:line="560" w:lineRule="exact"/>
        <w:ind w:firstLineChars="220" w:firstLine="704"/>
        <w:rPr>
          <w:rFonts w:eastAsia="仿宋_GB2312"/>
          <w:color w:val="000000"/>
          <w:sz w:val="32"/>
          <w:szCs w:val="32"/>
        </w:rPr>
      </w:pPr>
      <w:r>
        <w:rPr>
          <w:rFonts w:eastAsia="仿宋_GB2312"/>
          <w:color w:val="000000" w:themeColor="text1"/>
          <w:sz w:val="32"/>
          <w:szCs w:val="32"/>
        </w:rPr>
        <w:t>（四）</w:t>
      </w:r>
      <w:r>
        <w:rPr>
          <w:rFonts w:eastAsia="仿宋_GB2312"/>
          <w:color w:val="000000"/>
          <w:sz w:val="32"/>
          <w:szCs w:val="32"/>
        </w:rPr>
        <w:t>获得国务院学位委员会和教育部授权教育部留学服务中心出具的学历学位认证的国（境）外高校毕业生，可应聘同等学历层次普通高校毕业生的岗位。</w:t>
      </w:r>
    </w:p>
    <w:p w:rsidR="00236581" w:rsidRDefault="00D27A75">
      <w:pPr>
        <w:pStyle w:val="a4"/>
        <w:spacing w:after="0" w:line="560" w:lineRule="exact"/>
        <w:ind w:firstLineChars="200" w:firstLine="640"/>
      </w:pPr>
      <w:r>
        <w:rPr>
          <w:rFonts w:eastAsia="仿宋_GB2312"/>
          <w:sz w:val="32"/>
          <w:szCs w:val="32"/>
        </w:rPr>
        <w:t>特别提醒：鉴于设置专业要求时招聘单位参考的专业目录未能完全涵盖旧专业、新兴学科、国外学科等，请应聘人员及时查阅教育部制定的高等教育专业目录和人力资源社会保障部制定的全国技工院校专业目录，核实是否属于参考专业目录中的专业。对于专业目录中没有的自设学科（专业）和国（境）</w:t>
      </w:r>
      <w:r>
        <w:rPr>
          <w:rFonts w:eastAsia="仿宋_GB2312"/>
          <w:sz w:val="32"/>
          <w:szCs w:val="32"/>
        </w:rPr>
        <w:lastRenderedPageBreak/>
        <w:t>外专业，考生在报名时需在备注栏中注明主要课程、研究方向和学习内容等情况，必要时可主动联系招聘单位介绍有关情况，招聘单位将根据岗位专业要求进行资格审核。</w:t>
      </w:r>
    </w:p>
    <w:p w:rsidR="00236581" w:rsidRDefault="00D27A75">
      <w:pPr>
        <w:spacing w:line="560" w:lineRule="exact"/>
        <w:ind w:firstLineChars="220" w:firstLine="704"/>
        <w:outlineLvl w:val="0"/>
        <w:rPr>
          <w:rFonts w:eastAsia="黑体"/>
          <w:color w:val="000000" w:themeColor="text1"/>
          <w:sz w:val="32"/>
          <w:szCs w:val="32"/>
        </w:rPr>
      </w:pPr>
      <w:r>
        <w:rPr>
          <w:rFonts w:eastAsia="黑体"/>
          <w:color w:val="000000" w:themeColor="text1"/>
          <w:sz w:val="32"/>
          <w:szCs w:val="32"/>
        </w:rPr>
        <w:t>二、不能应聘的情形</w:t>
      </w:r>
    </w:p>
    <w:p w:rsidR="00236581" w:rsidRDefault="00D27A75">
      <w:pPr>
        <w:spacing w:line="560" w:lineRule="exact"/>
        <w:ind w:firstLineChars="220" w:firstLine="704"/>
        <w:rPr>
          <w:rFonts w:eastAsia="仿宋_GB2312"/>
          <w:color w:val="000000"/>
          <w:sz w:val="32"/>
          <w:szCs w:val="32"/>
        </w:rPr>
      </w:pPr>
      <w:r>
        <w:rPr>
          <w:rFonts w:eastAsia="仿宋_GB2312"/>
          <w:color w:val="000000"/>
          <w:sz w:val="32"/>
          <w:szCs w:val="32"/>
        </w:rPr>
        <w:t>（一）因犯罪受过刑事处罚的人员，被开除党籍的人员，被开除公职的人员。</w:t>
      </w:r>
    </w:p>
    <w:p w:rsidR="00236581" w:rsidRDefault="00D27A75">
      <w:pPr>
        <w:spacing w:line="560" w:lineRule="exact"/>
        <w:ind w:firstLineChars="220" w:firstLine="704"/>
        <w:rPr>
          <w:rFonts w:eastAsia="仿宋_GB2312"/>
          <w:color w:val="000000"/>
          <w:sz w:val="32"/>
          <w:szCs w:val="32"/>
        </w:rPr>
      </w:pPr>
      <w:r>
        <w:rPr>
          <w:rFonts w:eastAsia="仿宋_GB2312"/>
          <w:color w:val="000000"/>
          <w:sz w:val="32"/>
          <w:szCs w:val="32"/>
        </w:rPr>
        <w:t>（二）服务年限不满</w:t>
      </w:r>
      <w:r>
        <w:rPr>
          <w:rFonts w:eastAsia="仿宋_GB2312"/>
          <w:color w:val="000000"/>
          <w:sz w:val="32"/>
          <w:szCs w:val="32"/>
        </w:rPr>
        <w:t>5</w:t>
      </w:r>
      <w:r>
        <w:rPr>
          <w:rFonts w:eastAsia="仿宋_GB2312"/>
          <w:color w:val="000000"/>
          <w:sz w:val="32"/>
          <w:szCs w:val="32"/>
        </w:rPr>
        <w:t>年（含试用期）的公务员</w:t>
      </w:r>
      <w:r>
        <w:rPr>
          <w:rFonts w:eastAsia="仿宋_GB2312" w:hint="eastAsia"/>
          <w:color w:val="000000"/>
          <w:sz w:val="32"/>
          <w:szCs w:val="32"/>
        </w:rPr>
        <w:t>（含</w:t>
      </w:r>
      <w:r>
        <w:rPr>
          <w:rFonts w:eastAsia="仿宋_GB2312"/>
          <w:color w:val="000000"/>
          <w:sz w:val="32"/>
          <w:szCs w:val="32"/>
        </w:rPr>
        <w:t>参照公务员法管理的人员</w:t>
      </w:r>
      <w:r>
        <w:rPr>
          <w:rFonts w:eastAsia="仿宋_GB2312" w:hint="eastAsia"/>
          <w:color w:val="000000"/>
          <w:sz w:val="32"/>
          <w:szCs w:val="32"/>
        </w:rPr>
        <w:t>）</w:t>
      </w:r>
      <w:r>
        <w:rPr>
          <w:rFonts w:eastAsia="仿宋_GB2312"/>
          <w:color w:val="000000"/>
          <w:sz w:val="32"/>
          <w:szCs w:val="32"/>
        </w:rPr>
        <w:t>。</w:t>
      </w:r>
    </w:p>
    <w:p w:rsidR="00236581" w:rsidRDefault="00D27A75">
      <w:pPr>
        <w:spacing w:line="560" w:lineRule="exact"/>
        <w:ind w:firstLineChars="220" w:firstLine="704"/>
        <w:rPr>
          <w:rFonts w:eastAsia="仿宋_GB2312"/>
          <w:color w:val="000000"/>
          <w:sz w:val="32"/>
          <w:szCs w:val="32"/>
        </w:rPr>
      </w:pPr>
      <w:r>
        <w:rPr>
          <w:rFonts w:eastAsia="仿宋_GB2312"/>
          <w:color w:val="000000"/>
          <w:sz w:val="32"/>
          <w:szCs w:val="32"/>
        </w:rPr>
        <w:t>（三）在公务员招考和事业单位公开招聘中被招考（聘）主管机关认定有严重违纪违规行为且不得应聘的人员。</w:t>
      </w:r>
    </w:p>
    <w:p w:rsidR="00236581" w:rsidRDefault="00D27A75">
      <w:pPr>
        <w:spacing w:line="560" w:lineRule="exact"/>
        <w:ind w:firstLineChars="220" w:firstLine="704"/>
        <w:rPr>
          <w:rFonts w:eastAsia="仿宋_GB2312"/>
          <w:color w:val="000000"/>
          <w:sz w:val="32"/>
          <w:szCs w:val="32"/>
        </w:rPr>
      </w:pPr>
      <w:r>
        <w:rPr>
          <w:rFonts w:eastAsia="仿宋_GB2312"/>
          <w:color w:val="000000"/>
          <w:sz w:val="32"/>
          <w:szCs w:val="32"/>
        </w:rPr>
        <w:t>（四）被依法列为失信联合惩戒对象的人员。</w:t>
      </w:r>
    </w:p>
    <w:p w:rsidR="00236581" w:rsidRDefault="00D27A75">
      <w:pPr>
        <w:spacing w:line="560" w:lineRule="exact"/>
        <w:ind w:firstLineChars="220" w:firstLine="704"/>
        <w:rPr>
          <w:rFonts w:eastAsia="仿宋_GB2312"/>
          <w:color w:val="000000"/>
          <w:sz w:val="32"/>
          <w:szCs w:val="32"/>
        </w:rPr>
      </w:pPr>
      <w:r>
        <w:rPr>
          <w:rFonts w:eastAsia="仿宋_GB2312"/>
          <w:color w:val="000000"/>
          <w:sz w:val="32"/>
          <w:szCs w:val="32"/>
        </w:rPr>
        <w:t>（五）现役军人。</w:t>
      </w:r>
    </w:p>
    <w:p w:rsidR="00236581" w:rsidRDefault="00D27A75">
      <w:pPr>
        <w:spacing w:line="560" w:lineRule="exact"/>
        <w:ind w:firstLineChars="220" w:firstLine="704"/>
        <w:rPr>
          <w:rFonts w:eastAsia="仿宋_GB2312"/>
          <w:color w:val="000000"/>
          <w:sz w:val="32"/>
          <w:szCs w:val="32"/>
        </w:rPr>
      </w:pPr>
      <w:r>
        <w:rPr>
          <w:rFonts w:eastAsia="仿宋_GB2312"/>
          <w:color w:val="000000"/>
          <w:sz w:val="32"/>
          <w:szCs w:val="32"/>
        </w:rPr>
        <w:t>（六）在读的非应届毕业生不能应聘，也不能用已取得的学历学位作为条件应聘。</w:t>
      </w:r>
    </w:p>
    <w:p w:rsidR="00236581" w:rsidRDefault="00D27A75">
      <w:pPr>
        <w:spacing w:line="560" w:lineRule="exact"/>
        <w:ind w:firstLineChars="220" w:firstLine="704"/>
        <w:rPr>
          <w:rFonts w:eastAsia="仿宋_GB2312"/>
          <w:color w:val="000000"/>
          <w:sz w:val="32"/>
          <w:szCs w:val="32"/>
        </w:rPr>
      </w:pPr>
      <w:r>
        <w:rPr>
          <w:rFonts w:eastAsia="仿宋_GB2312"/>
          <w:color w:val="000000"/>
          <w:sz w:val="32"/>
          <w:szCs w:val="32"/>
        </w:rPr>
        <w:t>（七）《事业单位人事管理回避规定》（人社部规〔</w:t>
      </w:r>
      <w:r>
        <w:rPr>
          <w:rFonts w:eastAsia="仿宋_GB2312"/>
          <w:color w:val="000000"/>
          <w:sz w:val="32"/>
          <w:szCs w:val="32"/>
        </w:rPr>
        <w:t>2019</w:t>
      </w:r>
      <w:r>
        <w:rPr>
          <w:rFonts w:eastAsia="仿宋_GB2312"/>
          <w:color w:val="000000"/>
          <w:sz w:val="32"/>
          <w:szCs w:val="32"/>
        </w:rPr>
        <w:t>〕</w:t>
      </w:r>
      <w:r>
        <w:rPr>
          <w:rFonts w:eastAsia="仿宋_GB2312"/>
          <w:color w:val="000000"/>
          <w:sz w:val="32"/>
          <w:szCs w:val="32"/>
        </w:rPr>
        <w:t>1</w:t>
      </w:r>
      <w:r>
        <w:rPr>
          <w:rFonts w:eastAsia="仿宋_GB2312"/>
          <w:color w:val="000000"/>
          <w:sz w:val="32"/>
          <w:szCs w:val="32"/>
        </w:rPr>
        <w:t>号）中须回避的情形。</w:t>
      </w:r>
    </w:p>
    <w:p w:rsidR="00236581" w:rsidRDefault="00D27A75">
      <w:pPr>
        <w:spacing w:line="560" w:lineRule="exact"/>
        <w:ind w:firstLineChars="220" w:firstLine="704"/>
        <w:rPr>
          <w:rFonts w:eastAsia="仿宋_GB2312"/>
          <w:color w:val="000000"/>
          <w:sz w:val="32"/>
          <w:szCs w:val="32"/>
        </w:rPr>
      </w:pPr>
      <w:r>
        <w:rPr>
          <w:rFonts w:eastAsia="仿宋_GB2312"/>
          <w:color w:val="000000"/>
          <w:sz w:val="32"/>
          <w:szCs w:val="32"/>
        </w:rPr>
        <w:t>（八）法律规定不得聘用的其他情形的人员。</w:t>
      </w:r>
    </w:p>
    <w:p w:rsidR="00236581" w:rsidRDefault="00D27A75">
      <w:pPr>
        <w:spacing w:line="560" w:lineRule="exact"/>
        <w:ind w:firstLineChars="220" w:firstLine="704"/>
        <w:outlineLvl w:val="0"/>
        <w:rPr>
          <w:rFonts w:eastAsia="黑体"/>
          <w:color w:val="000000" w:themeColor="text1"/>
          <w:sz w:val="32"/>
          <w:szCs w:val="32"/>
        </w:rPr>
      </w:pPr>
      <w:r>
        <w:rPr>
          <w:rFonts w:eastAsia="黑体"/>
          <w:color w:val="000000" w:themeColor="text1"/>
          <w:sz w:val="32"/>
          <w:szCs w:val="32"/>
        </w:rPr>
        <w:t>三、报名表备注栏填写要求</w:t>
      </w:r>
    </w:p>
    <w:p w:rsidR="00236581" w:rsidRPr="00D45DA6" w:rsidRDefault="00D27A75">
      <w:pPr>
        <w:spacing w:line="560" w:lineRule="exact"/>
        <w:ind w:firstLineChars="220" w:firstLine="704"/>
        <w:outlineLvl w:val="0"/>
        <w:rPr>
          <w:rFonts w:eastAsia="仿宋_GB2312"/>
          <w:color w:val="000000" w:themeColor="text1"/>
          <w:sz w:val="32"/>
          <w:szCs w:val="32"/>
        </w:rPr>
      </w:pPr>
      <w:r w:rsidRPr="00D45DA6">
        <w:rPr>
          <w:rFonts w:eastAsia="仿宋_GB2312"/>
          <w:color w:val="000000" w:themeColor="text1"/>
          <w:sz w:val="32"/>
          <w:szCs w:val="32"/>
        </w:rPr>
        <w:t>（一）</w:t>
      </w:r>
      <w:bookmarkStart w:id="0" w:name="OLE_LINK1"/>
      <w:r w:rsidRPr="00D45DA6">
        <w:rPr>
          <w:rFonts w:eastAsia="仿宋_GB2312"/>
          <w:color w:val="000000" w:themeColor="text1"/>
          <w:sz w:val="32"/>
          <w:szCs w:val="32"/>
        </w:rPr>
        <w:t>对于岗位要求具有执业医师资格的，应在备注栏内注明</w:t>
      </w:r>
      <w:r w:rsidRPr="00D45DA6">
        <w:rPr>
          <w:rFonts w:eastAsia="仿宋_GB2312"/>
          <w:color w:val="000000" w:themeColor="text1"/>
          <w:sz w:val="32"/>
          <w:szCs w:val="32"/>
        </w:rPr>
        <w:t>“</w:t>
      </w:r>
      <w:r w:rsidRPr="00D45DA6">
        <w:rPr>
          <w:rFonts w:eastAsia="仿宋_GB2312"/>
          <w:color w:val="000000" w:themeColor="text1"/>
          <w:sz w:val="32"/>
          <w:szCs w:val="32"/>
        </w:rPr>
        <w:t>已取得执业医师资格，执业范围为</w:t>
      </w:r>
      <w:r w:rsidRPr="00D45DA6">
        <w:rPr>
          <w:rFonts w:eastAsia="仿宋_GB2312"/>
          <w:color w:val="000000" w:themeColor="text1"/>
          <w:sz w:val="32"/>
          <w:szCs w:val="32"/>
        </w:rPr>
        <w:t>xx”</w:t>
      </w:r>
      <w:r w:rsidRPr="00D45DA6">
        <w:rPr>
          <w:rFonts w:eastAsia="仿宋_GB2312"/>
          <w:color w:val="000000" w:themeColor="text1"/>
          <w:sz w:val="32"/>
          <w:szCs w:val="32"/>
        </w:rPr>
        <w:t>，已进行执业资格注册的还应注明</w:t>
      </w:r>
      <w:r w:rsidRPr="00D45DA6">
        <w:rPr>
          <w:rFonts w:eastAsia="仿宋_GB2312"/>
          <w:color w:val="000000" w:themeColor="text1"/>
          <w:sz w:val="32"/>
          <w:szCs w:val="32"/>
        </w:rPr>
        <w:t>“</w:t>
      </w:r>
      <w:r w:rsidRPr="00D45DA6">
        <w:rPr>
          <w:rFonts w:eastAsia="仿宋_GB2312"/>
          <w:color w:val="000000" w:themeColor="text1"/>
          <w:sz w:val="32"/>
          <w:szCs w:val="32"/>
        </w:rPr>
        <w:t>已进行执业资格注册，注册执业范围</w:t>
      </w:r>
      <w:r w:rsidRPr="00D45DA6">
        <w:rPr>
          <w:rFonts w:eastAsia="仿宋_GB2312"/>
          <w:color w:val="000000" w:themeColor="text1"/>
          <w:sz w:val="32"/>
          <w:szCs w:val="32"/>
        </w:rPr>
        <w:t>xx</w:t>
      </w:r>
      <w:r w:rsidRPr="00D45DA6">
        <w:rPr>
          <w:rFonts w:eastAsia="仿宋_GB2312" w:hint="eastAsia"/>
          <w:color w:val="000000" w:themeColor="text1"/>
          <w:sz w:val="32"/>
          <w:szCs w:val="32"/>
        </w:rPr>
        <w:t>，并按时完成国家规定的医师定期考核</w:t>
      </w:r>
      <w:r w:rsidRPr="00D45DA6">
        <w:rPr>
          <w:rFonts w:eastAsia="仿宋_GB2312"/>
          <w:color w:val="000000" w:themeColor="text1"/>
          <w:sz w:val="32"/>
          <w:szCs w:val="32"/>
        </w:rPr>
        <w:t>”</w:t>
      </w:r>
      <w:r w:rsidRPr="00D45DA6">
        <w:rPr>
          <w:rFonts w:eastAsia="仿宋_GB2312"/>
          <w:color w:val="000000" w:themeColor="text1"/>
          <w:sz w:val="32"/>
          <w:szCs w:val="32"/>
        </w:rPr>
        <w:t>。</w:t>
      </w:r>
      <w:bookmarkEnd w:id="0"/>
    </w:p>
    <w:p w:rsidR="00236581" w:rsidRPr="00D45DA6" w:rsidRDefault="00D27A75">
      <w:pPr>
        <w:spacing w:line="560" w:lineRule="exact"/>
        <w:ind w:firstLineChars="220" w:firstLine="704"/>
        <w:outlineLvl w:val="0"/>
        <w:rPr>
          <w:rFonts w:eastAsia="仿宋_GB2312"/>
          <w:color w:val="000000" w:themeColor="text1"/>
          <w:sz w:val="32"/>
          <w:szCs w:val="32"/>
        </w:rPr>
      </w:pPr>
      <w:r w:rsidRPr="00D45DA6">
        <w:rPr>
          <w:rFonts w:eastAsia="仿宋_GB2312"/>
          <w:color w:val="000000" w:themeColor="text1"/>
          <w:sz w:val="32"/>
          <w:szCs w:val="32"/>
        </w:rPr>
        <w:t>已通过执业医师资格考试，尚未发证的，应在备注栏内注明</w:t>
      </w:r>
      <w:r w:rsidRPr="00D45DA6">
        <w:rPr>
          <w:rFonts w:eastAsia="仿宋_GB2312"/>
          <w:color w:val="000000" w:themeColor="text1"/>
          <w:sz w:val="32"/>
          <w:szCs w:val="32"/>
        </w:rPr>
        <w:t>“202</w:t>
      </w:r>
      <w:r w:rsidRPr="00D45DA6">
        <w:rPr>
          <w:rFonts w:eastAsia="仿宋_GB2312" w:hint="eastAsia"/>
          <w:color w:val="000000" w:themeColor="text1"/>
          <w:sz w:val="32"/>
          <w:szCs w:val="32"/>
        </w:rPr>
        <w:t>4</w:t>
      </w:r>
      <w:r w:rsidRPr="00D45DA6">
        <w:rPr>
          <w:rFonts w:eastAsia="仿宋_GB2312"/>
          <w:color w:val="000000" w:themeColor="text1"/>
          <w:sz w:val="32"/>
          <w:szCs w:val="32"/>
        </w:rPr>
        <w:t>年已通过执业医师考试</w:t>
      </w:r>
      <w:r w:rsidRPr="00D45DA6">
        <w:rPr>
          <w:rFonts w:eastAsia="仿宋_GB2312"/>
          <w:color w:val="000000" w:themeColor="text1"/>
          <w:sz w:val="32"/>
          <w:szCs w:val="32"/>
        </w:rPr>
        <w:t>”</w:t>
      </w:r>
      <w:r w:rsidRPr="00D45DA6">
        <w:rPr>
          <w:rFonts w:eastAsia="仿宋_GB2312"/>
          <w:color w:val="000000" w:themeColor="text1"/>
          <w:sz w:val="32"/>
          <w:szCs w:val="32"/>
        </w:rPr>
        <w:t>。</w:t>
      </w:r>
    </w:p>
    <w:p w:rsidR="00236581" w:rsidRPr="00D45DA6" w:rsidRDefault="00D27A75">
      <w:pPr>
        <w:spacing w:line="560" w:lineRule="exact"/>
        <w:ind w:firstLineChars="220" w:firstLine="704"/>
        <w:outlineLvl w:val="0"/>
        <w:rPr>
          <w:rFonts w:eastAsia="仿宋_GB2312"/>
          <w:color w:val="000000" w:themeColor="text1"/>
          <w:sz w:val="32"/>
          <w:szCs w:val="32"/>
        </w:rPr>
      </w:pPr>
      <w:r w:rsidRPr="00D45DA6">
        <w:rPr>
          <w:rFonts w:eastAsia="仿宋_GB2312"/>
          <w:color w:val="000000" w:themeColor="text1"/>
          <w:sz w:val="32"/>
          <w:szCs w:val="32"/>
        </w:rPr>
        <w:t>（二）对于岗位要求具有执业护士资格的，应在备注栏</w:t>
      </w:r>
      <w:r w:rsidRPr="00D45DA6">
        <w:rPr>
          <w:rFonts w:eastAsia="仿宋_GB2312"/>
          <w:color w:val="000000" w:themeColor="text1"/>
          <w:sz w:val="32"/>
          <w:szCs w:val="32"/>
        </w:rPr>
        <w:lastRenderedPageBreak/>
        <w:t>内注明</w:t>
      </w:r>
      <w:r w:rsidRPr="00D45DA6">
        <w:rPr>
          <w:rFonts w:eastAsia="仿宋_GB2312"/>
          <w:color w:val="000000" w:themeColor="text1"/>
          <w:sz w:val="32"/>
          <w:szCs w:val="32"/>
        </w:rPr>
        <w:t>“</w:t>
      </w:r>
      <w:r w:rsidRPr="00D45DA6">
        <w:rPr>
          <w:rFonts w:eastAsia="仿宋_GB2312"/>
          <w:color w:val="000000" w:themeColor="text1"/>
          <w:sz w:val="32"/>
          <w:szCs w:val="32"/>
        </w:rPr>
        <w:t>已取得执业护士资格</w:t>
      </w:r>
      <w:r w:rsidRPr="00D45DA6">
        <w:rPr>
          <w:rFonts w:eastAsia="仿宋_GB2312"/>
          <w:color w:val="000000" w:themeColor="text1"/>
          <w:sz w:val="32"/>
          <w:szCs w:val="32"/>
        </w:rPr>
        <w:t>”</w:t>
      </w:r>
      <w:r w:rsidRPr="00D45DA6">
        <w:rPr>
          <w:rFonts w:eastAsia="仿宋_GB2312"/>
          <w:color w:val="000000" w:themeColor="text1"/>
          <w:sz w:val="32"/>
          <w:szCs w:val="32"/>
        </w:rPr>
        <w:t>，已进行执业资格注册的还应注明</w:t>
      </w:r>
      <w:r w:rsidRPr="00D45DA6">
        <w:rPr>
          <w:rFonts w:eastAsia="仿宋_GB2312"/>
          <w:color w:val="000000" w:themeColor="text1"/>
          <w:sz w:val="32"/>
          <w:szCs w:val="32"/>
        </w:rPr>
        <w:t>“</w:t>
      </w:r>
      <w:r w:rsidRPr="00D45DA6">
        <w:rPr>
          <w:rFonts w:eastAsia="仿宋_GB2312"/>
          <w:color w:val="000000" w:themeColor="text1"/>
          <w:sz w:val="32"/>
          <w:szCs w:val="32"/>
        </w:rPr>
        <w:t>已进行执业资格注册</w:t>
      </w:r>
      <w:r w:rsidRPr="00D45DA6">
        <w:rPr>
          <w:rFonts w:eastAsia="仿宋_GB2312"/>
          <w:color w:val="000000" w:themeColor="text1"/>
          <w:sz w:val="32"/>
          <w:szCs w:val="32"/>
        </w:rPr>
        <w:t>”</w:t>
      </w:r>
      <w:r w:rsidRPr="00D45DA6">
        <w:rPr>
          <w:rFonts w:eastAsia="仿宋_GB2312"/>
          <w:color w:val="000000" w:themeColor="text1"/>
          <w:sz w:val="32"/>
          <w:szCs w:val="32"/>
        </w:rPr>
        <w:t>。</w:t>
      </w:r>
    </w:p>
    <w:p w:rsidR="00236581" w:rsidRPr="00D45DA6" w:rsidRDefault="00D27A75">
      <w:pPr>
        <w:spacing w:line="560" w:lineRule="exact"/>
        <w:ind w:firstLineChars="200" w:firstLine="640"/>
        <w:outlineLvl w:val="0"/>
        <w:rPr>
          <w:rFonts w:eastAsia="仿宋_GB2312"/>
          <w:color w:val="000000" w:themeColor="text1"/>
          <w:sz w:val="32"/>
          <w:szCs w:val="32"/>
        </w:rPr>
      </w:pPr>
      <w:r w:rsidRPr="00D45DA6">
        <w:rPr>
          <w:rFonts w:eastAsia="仿宋_GB2312" w:hint="eastAsia"/>
          <w:color w:val="000000" w:themeColor="text1"/>
          <w:sz w:val="32"/>
          <w:szCs w:val="32"/>
        </w:rPr>
        <w:t>（三）</w:t>
      </w:r>
      <w:r w:rsidRPr="00D45DA6">
        <w:rPr>
          <w:rFonts w:eastAsia="仿宋_GB2312"/>
          <w:color w:val="000000" w:themeColor="text1"/>
          <w:sz w:val="32"/>
          <w:szCs w:val="32"/>
        </w:rPr>
        <w:t>对于所学专业与报考岗位要求专业符合新旧专业对照关系的，应在备注栏内注明</w:t>
      </w:r>
      <w:r w:rsidRPr="00D45DA6">
        <w:rPr>
          <w:rFonts w:eastAsia="仿宋_GB2312"/>
          <w:color w:val="000000" w:themeColor="text1"/>
          <w:sz w:val="32"/>
          <w:szCs w:val="32"/>
        </w:rPr>
        <w:t>“</w:t>
      </w:r>
      <w:r w:rsidRPr="00D45DA6">
        <w:rPr>
          <w:rFonts w:eastAsia="仿宋_GB2312"/>
          <w:color w:val="000000" w:themeColor="text1"/>
          <w:sz w:val="32"/>
          <w:szCs w:val="32"/>
        </w:rPr>
        <w:t>根据</w:t>
      </w:r>
      <w:r w:rsidRPr="00D45DA6">
        <w:rPr>
          <w:rFonts w:eastAsia="仿宋_GB2312"/>
          <w:color w:val="000000" w:themeColor="text1"/>
          <w:sz w:val="32"/>
          <w:szCs w:val="32"/>
        </w:rPr>
        <w:t>xx</w:t>
      </w:r>
      <w:r w:rsidRPr="00D45DA6">
        <w:rPr>
          <w:rFonts w:eastAsia="仿宋_GB2312"/>
          <w:color w:val="000000" w:themeColor="text1"/>
          <w:sz w:val="32"/>
          <w:szCs w:val="32"/>
        </w:rPr>
        <w:t>版教育部《新旧专业对照表》</w:t>
      </w:r>
      <w:r w:rsidRPr="00D45DA6">
        <w:rPr>
          <w:rFonts w:eastAsia="仿宋_GB2312"/>
          <w:color w:val="000000" w:themeColor="text1"/>
          <w:sz w:val="32"/>
          <w:szCs w:val="32"/>
        </w:rPr>
        <w:t>xx</w:t>
      </w:r>
      <w:r w:rsidRPr="00D45DA6">
        <w:rPr>
          <w:rFonts w:eastAsia="仿宋_GB2312"/>
          <w:color w:val="000000" w:themeColor="text1"/>
          <w:sz w:val="32"/>
          <w:szCs w:val="32"/>
        </w:rPr>
        <w:t>专业与</w:t>
      </w:r>
      <w:r w:rsidRPr="00D45DA6">
        <w:rPr>
          <w:rFonts w:eastAsia="仿宋_GB2312"/>
          <w:color w:val="000000" w:themeColor="text1"/>
          <w:sz w:val="32"/>
          <w:szCs w:val="32"/>
        </w:rPr>
        <w:t>xx</w:t>
      </w:r>
      <w:r w:rsidRPr="00D45DA6">
        <w:rPr>
          <w:rFonts w:eastAsia="仿宋_GB2312"/>
          <w:color w:val="000000" w:themeColor="text1"/>
          <w:sz w:val="32"/>
          <w:szCs w:val="32"/>
        </w:rPr>
        <w:t>专业为对应专业</w:t>
      </w:r>
      <w:r w:rsidRPr="00D45DA6">
        <w:rPr>
          <w:rFonts w:eastAsia="仿宋_GB2312"/>
          <w:color w:val="000000" w:themeColor="text1"/>
          <w:sz w:val="32"/>
          <w:szCs w:val="32"/>
        </w:rPr>
        <w:t>”</w:t>
      </w:r>
      <w:r w:rsidRPr="00D45DA6">
        <w:rPr>
          <w:rFonts w:eastAsia="仿宋_GB2312"/>
          <w:color w:val="000000" w:themeColor="text1"/>
          <w:sz w:val="32"/>
          <w:szCs w:val="32"/>
        </w:rPr>
        <w:t>。</w:t>
      </w:r>
    </w:p>
    <w:p w:rsidR="00236581" w:rsidRPr="00D45DA6" w:rsidRDefault="00D27A75">
      <w:pPr>
        <w:spacing w:line="560" w:lineRule="exact"/>
        <w:ind w:firstLineChars="200" w:firstLine="640"/>
        <w:outlineLvl w:val="0"/>
        <w:rPr>
          <w:rFonts w:eastAsia="仿宋_GB2312"/>
          <w:color w:val="000000" w:themeColor="text1"/>
          <w:sz w:val="32"/>
          <w:szCs w:val="32"/>
        </w:rPr>
      </w:pPr>
      <w:r w:rsidRPr="00D45DA6">
        <w:rPr>
          <w:rFonts w:eastAsia="仿宋_GB2312" w:hint="eastAsia"/>
          <w:color w:val="000000" w:themeColor="text1"/>
          <w:sz w:val="32"/>
          <w:szCs w:val="32"/>
        </w:rPr>
        <w:t>（四）</w:t>
      </w:r>
      <w:r w:rsidRPr="00D45DA6">
        <w:rPr>
          <w:rFonts w:eastAsia="仿宋_GB2312"/>
          <w:color w:val="000000" w:themeColor="text1"/>
          <w:sz w:val="32"/>
          <w:szCs w:val="32"/>
        </w:rPr>
        <w:t>现场资格审核时要求提供其他材料的，网上报名时应对将要提交材料进行说明。</w:t>
      </w:r>
    </w:p>
    <w:p w:rsidR="00236581" w:rsidRPr="00D45DA6" w:rsidRDefault="00D27A75">
      <w:pPr>
        <w:spacing w:line="560" w:lineRule="exact"/>
        <w:ind w:firstLineChars="200" w:firstLine="640"/>
        <w:outlineLvl w:val="0"/>
        <w:rPr>
          <w:rFonts w:eastAsia="仿宋_GB2312"/>
          <w:color w:val="000000" w:themeColor="text1"/>
          <w:sz w:val="32"/>
          <w:szCs w:val="32"/>
        </w:rPr>
      </w:pPr>
      <w:r w:rsidRPr="00D45DA6">
        <w:rPr>
          <w:rFonts w:eastAsia="仿宋_GB2312" w:hint="eastAsia"/>
          <w:color w:val="000000" w:themeColor="text1"/>
          <w:sz w:val="32"/>
          <w:szCs w:val="32"/>
        </w:rPr>
        <w:t>（五）</w:t>
      </w:r>
      <w:r w:rsidRPr="00D45DA6">
        <w:rPr>
          <w:rFonts w:eastAsia="仿宋_GB2312"/>
          <w:color w:val="000000" w:themeColor="text1"/>
          <w:sz w:val="32"/>
          <w:szCs w:val="32"/>
        </w:rPr>
        <w:t>其他承诺事项及需要说明的事项应一并提前在</w:t>
      </w:r>
      <w:r w:rsidRPr="00D45DA6">
        <w:rPr>
          <w:rFonts w:eastAsia="仿宋_GB2312"/>
          <w:color w:val="000000" w:themeColor="text1"/>
          <w:sz w:val="32"/>
          <w:szCs w:val="32"/>
        </w:rPr>
        <w:t>“</w:t>
      </w:r>
      <w:r w:rsidRPr="00D45DA6">
        <w:rPr>
          <w:rFonts w:eastAsia="仿宋_GB2312"/>
          <w:color w:val="000000" w:themeColor="text1"/>
          <w:sz w:val="32"/>
          <w:szCs w:val="32"/>
        </w:rPr>
        <w:t>备注栏</w:t>
      </w:r>
      <w:r w:rsidRPr="00D45DA6">
        <w:rPr>
          <w:rFonts w:eastAsia="仿宋_GB2312"/>
          <w:color w:val="000000" w:themeColor="text1"/>
          <w:sz w:val="32"/>
          <w:szCs w:val="32"/>
        </w:rPr>
        <w:t>”</w:t>
      </w:r>
      <w:r w:rsidRPr="00D45DA6">
        <w:rPr>
          <w:rFonts w:eastAsia="仿宋_GB2312"/>
          <w:color w:val="000000" w:themeColor="text1"/>
          <w:sz w:val="32"/>
          <w:szCs w:val="32"/>
        </w:rPr>
        <w:t>中说明。</w:t>
      </w:r>
    </w:p>
    <w:p w:rsidR="00236581" w:rsidRDefault="00D27A75">
      <w:pPr>
        <w:pStyle w:val="a7"/>
        <w:widowControl/>
        <w:spacing w:before="0" w:beforeAutospacing="0" w:after="0" w:afterAutospacing="0" w:line="560" w:lineRule="exact"/>
        <w:ind w:firstLineChars="200" w:firstLine="640"/>
        <w:jc w:val="both"/>
        <w:rPr>
          <w:rFonts w:eastAsia="黑体"/>
          <w:kern w:val="2"/>
          <w:sz w:val="32"/>
          <w:szCs w:val="32"/>
        </w:rPr>
      </w:pPr>
      <w:r>
        <w:rPr>
          <w:rFonts w:eastAsia="黑体" w:hint="eastAsia"/>
          <w:kern w:val="2"/>
          <w:sz w:val="32"/>
          <w:szCs w:val="32"/>
        </w:rPr>
        <w:t>四</w:t>
      </w:r>
      <w:r>
        <w:rPr>
          <w:rFonts w:eastAsia="黑体"/>
          <w:kern w:val="2"/>
          <w:sz w:val="32"/>
          <w:szCs w:val="32"/>
        </w:rPr>
        <w:t>、有关问题解答</w:t>
      </w:r>
    </w:p>
    <w:p w:rsidR="00236581" w:rsidRDefault="00D27A75">
      <w:pPr>
        <w:pStyle w:val="a7"/>
        <w:widowControl/>
        <w:spacing w:before="0" w:beforeAutospacing="0" w:after="0" w:afterAutospacing="0" w:line="560" w:lineRule="exact"/>
        <w:ind w:firstLineChars="200" w:firstLine="640"/>
        <w:jc w:val="both"/>
        <w:rPr>
          <w:rFonts w:eastAsia="楷体_GB2312"/>
          <w:kern w:val="2"/>
          <w:sz w:val="32"/>
          <w:szCs w:val="32"/>
        </w:rPr>
      </w:pPr>
      <w:r>
        <w:rPr>
          <w:rFonts w:eastAsia="楷体_GB2312"/>
          <w:kern w:val="2"/>
          <w:sz w:val="32"/>
          <w:szCs w:val="32"/>
        </w:rPr>
        <w:t>（一）岗位要求具有的相关证书取得时间有什么要求？</w:t>
      </w:r>
    </w:p>
    <w:p w:rsidR="00236581" w:rsidRDefault="00D27A75">
      <w:pPr>
        <w:spacing w:line="560" w:lineRule="exact"/>
        <w:ind w:firstLineChars="200" w:firstLine="640"/>
        <w:rPr>
          <w:rFonts w:eastAsia="仿宋_GB2312"/>
          <w:sz w:val="32"/>
          <w:szCs w:val="32"/>
        </w:rPr>
      </w:pPr>
      <w:r>
        <w:rPr>
          <w:rFonts w:eastAsia="仿宋_GB2312"/>
          <w:sz w:val="32"/>
          <w:szCs w:val="32"/>
        </w:rPr>
        <w:t>普通高校</w:t>
      </w:r>
      <w:r>
        <w:rPr>
          <w:rFonts w:eastAsia="仿宋_GB2312"/>
          <w:sz w:val="32"/>
          <w:szCs w:val="32"/>
        </w:rPr>
        <w:t>202</w:t>
      </w:r>
      <w:r>
        <w:rPr>
          <w:rFonts w:eastAsia="仿宋_GB2312" w:hint="eastAsia"/>
          <w:sz w:val="32"/>
          <w:szCs w:val="32"/>
        </w:rPr>
        <w:t>5</w:t>
      </w:r>
      <w:r>
        <w:rPr>
          <w:rFonts w:eastAsia="仿宋_GB2312"/>
          <w:sz w:val="32"/>
          <w:szCs w:val="32"/>
        </w:rPr>
        <w:t>年</w:t>
      </w:r>
      <w:r>
        <w:rPr>
          <w:rFonts w:eastAsia="仿宋_GB2312" w:hint="eastAsia"/>
          <w:sz w:val="32"/>
          <w:szCs w:val="32"/>
        </w:rPr>
        <w:t>应届</w:t>
      </w:r>
      <w:r>
        <w:rPr>
          <w:rFonts w:eastAsia="仿宋_GB2312"/>
          <w:sz w:val="32"/>
          <w:szCs w:val="32"/>
        </w:rPr>
        <w:t>毕业生</w:t>
      </w:r>
      <w:r>
        <w:rPr>
          <w:rFonts w:eastAsia="仿宋_GB2312" w:hint="eastAsia"/>
          <w:sz w:val="32"/>
          <w:szCs w:val="32"/>
        </w:rPr>
        <w:t>，符合</w:t>
      </w:r>
      <w:r>
        <w:rPr>
          <w:rFonts w:eastAsia="仿宋_GB2312"/>
          <w:sz w:val="32"/>
          <w:szCs w:val="32"/>
        </w:rPr>
        <w:t>教研厅〔</w:t>
      </w:r>
      <w:r>
        <w:rPr>
          <w:rFonts w:eastAsia="仿宋_GB2312"/>
          <w:sz w:val="32"/>
          <w:szCs w:val="32"/>
        </w:rPr>
        <w:t>2016</w:t>
      </w:r>
      <w:r>
        <w:rPr>
          <w:rFonts w:eastAsia="仿宋_GB2312"/>
          <w:sz w:val="32"/>
          <w:szCs w:val="32"/>
        </w:rPr>
        <w:t>〕</w:t>
      </w:r>
      <w:r>
        <w:rPr>
          <w:rFonts w:eastAsia="仿宋_GB2312"/>
          <w:sz w:val="32"/>
          <w:szCs w:val="32"/>
        </w:rPr>
        <w:t>2</w:t>
      </w:r>
      <w:r>
        <w:rPr>
          <w:rFonts w:eastAsia="仿宋_GB2312"/>
          <w:sz w:val="32"/>
          <w:szCs w:val="32"/>
        </w:rPr>
        <w:t>号和教研厅函〔</w:t>
      </w:r>
      <w:r>
        <w:rPr>
          <w:rFonts w:eastAsia="仿宋_GB2312"/>
          <w:sz w:val="32"/>
          <w:szCs w:val="32"/>
        </w:rPr>
        <w:t>2019</w:t>
      </w:r>
      <w:r>
        <w:rPr>
          <w:rFonts w:eastAsia="仿宋_GB2312"/>
          <w:sz w:val="32"/>
          <w:szCs w:val="32"/>
        </w:rPr>
        <w:t>〕</w:t>
      </w:r>
      <w:r>
        <w:rPr>
          <w:rFonts w:eastAsia="仿宋_GB2312"/>
          <w:sz w:val="32"/>
          <w:szCs w:val="32"/>
        </w:rPr>
        <w:t>1</w:t>
      </w:r>
      <w:r>
        <w:rPr>
          <w:rFonts w:eastAsia="仿宋_GB2312"/>
          <w:sz w:val="32"/>
          <w:szCs w:val="32"/>
        </w:rPr>
        <w:t>号规定自</w:t>
      </w:r>
      <w:r>
        <w:rPr>
          <w:rFonts w:eastAsia="仿宋_GB2312"/>
          <w:sz w:val="32"/>
          <w:szCs w:val="32"/>
        </w:rPr>
        <w:t>2016</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1</w:t>
      </w:r>
      <w:r>
        <w:rPr>
          <w:rFonts w:eastAsia="仿宋_GB2312"/>
          <w:sz w:val="32"/>
          <w:szCs w:val="32"/>
        </w:rPr>
        <w:t>日后录取</w:t>
      </w:r>
      <w:r>
        <w:rPr>
          <w:rFonts w:eastAsia="仿宋_GB2312" w:hint="eastAsia"/>
          <w:sz w:val="32"/>
          <w:szCs w:val="32"/>
        </w:rPr>
        <w:t>且</w:t>
      </w:r>
      <w:r>
        <w:rPr>
          <w:rFonts w:eastAsia="仿宋_GB2312" w:hint="eastAsia"/>
          <w:sz w:val="32"/>
          <w:szCs w:val="32"/>
        </w:rPr>
        <w:t>2025</w:t>
      </w:r>
      <w:r>
        <w:rPr>
          <w:rFonts w:eastAsia="仿宋_GB2312" w:hint="eastAsia"/>
          <w:sz w:val="32"/>
          <w:szCs w:val="32"/>
        </w:rPr>
        <w:t>年毕业的</w:t>
      </w:r>
      <w:r>
        <w:rPr>
          <w:rFonts w:eastAsia="仿宋_GB2312"/>
          <w:sz w:val="32"/>
          <w:szCs w:val="32"/>
        </w:rPr>
        <w:t>非全日制研究生</w:t>
      </w:r>
      <w:r>
        <w:rPr>
          <w:rFonts w:eastAsia="仿宋_GB2312" w:hint="eastAsia"/>
          <w:sz w:val="32"/>
          <w:szCs w:val="32"/>
        </w:rPr>
        <w:t>，</w:t>
      </w:r>
      <w:r>
        <w:rPr>
          <w:rFonts w:eastAsia="仿宋_GB2312"/>
          <w:sz w:val="32"/>
          <w:szCs w:val="32"/>
        </w:rPr>
        <w:t>与国（境）内普通高校</w:t>
      </w:r>
      <w:r>
        <w:rPr>
          <w:rFonts w:eastAsia="仿宋_GB2312" w:hint="eastAsia"/>
          <w:sz w:val="32"/>
          <w:szCs w:val="32"/>
        </w:rPr>
        <w:t>2025</w:t>
      </w:r>
      <w:r>
        <w:rPr>
          <w:rFonts w:eastAsia="仿宋_GB2312" w:hint="eastAsia"/>
          <w:sz w:val="32"/>
          <w:szCs w:val="32"/>
        </w:rPr>
        <w:t>年应届</w:t>
      </w:r>
      <w:r>
        <w:rPr>
          <w:rFonts w:eastAsia="仿宋_GB2312"/>
          <w:sz w:val="32"/>
          <w:szCs w:val="32"/>
        </w:rPr>
        <w:t>毕业生同期毕业的留学回国人员可依据于</w:t>
      </w:r>
      <w:r>
        <w:rPr>
          <w:rFonts w:eastAsia="仿宋_GB2312"/>
          <w:sz w:val="32"/>
          <w:szCs w:val="32"/>
        </w:rPr>
        <w:t>202</w:t>
      </w:r>
      <w:r>
        <w:rPr>
          <w:rFonts w:eastAsia="仿宋_GB2312" w:hint="eastAsia"/>
          <w:sz w:val="32"/>
          <w:szCs w:val="32"/>
        </w:rPr>
        <w:t>5</w:t>
      </w:r>
      <w:r>
        <w:rPr>
          <w:rFonts w:eastAsia="仿宋_GB2312"/>
          <w:sz w:val="32"/>
          <w:szCs w:val="32"/>
        </w:rPr>
        <w:t>年</w:t>
      </w:r>
      <w:r>
        <w:rPr>
          <w:rFonts w:eastAsia="仿宋_GB2312"/>
          <w:sz w:val="32"/>
          <w:szCs w:val="32"/>
        </w:rPr>
        <w:t>7</w:t>
      </w:r>
      <w:r>
        <w:rPr>
          <w:rFonts w:eastAsia="仿宋_GB2312"/>
          <w:sz w:val="32"/>
          <w:szCs w:val="32"/>
        </w:rPr>
        <w:t>月</w:t>
      </w:r>
      <w:r>
        <w:rPr>
          <w:rFonts w:eastAsia="仿宋_GB2312"/>
          <w:sz w:val="32"/>
          <w:szCs w:val="32"/>
        </w:rPr>
        <w:t>31</w:t>
      </w:r>
      <w:r>
        <w:rPr>
          <w:rFonts w:eastAsia="仿宋_GB2312"/>
          <w:sz w:val="32"/>
          <w:szCs w:val="32"/>
        </w:rPr>
        <w:t>日以前取得的普通高等学历教育和国（境）外留学学历学位及相应专业应聘。</w:t>
      </w:r>
    </w:p>
    <w:p w:rsidR="00236581" w:rsidRDefault="00D27A75">
      <w:pPr>
        <w:spacing w:line="560" w:lineRule="exact"/>
        <w:ind w:firstLineChars="200" w:firstLine="640"/>
        <w:jc w:val="left"/>
        <w:rPr>
          <w:rFonts w:eastAsia="仿宋_GB2312"/>
          <w:sz w:val="32"/>
          <w:szCs w:val="32"/>
        </w:rPr>
      </w:pPr>
      <w:r>
        <w:rPr>
          <w:rFonts w:eastAsia="仿宋_GB2312"/>
          <w:sz w:val="32"/>
          <w:szCs w:val="32"/>
        </w:rPr>
        <w:t>其他人员的学历、学位证书应在</w:t>
      </w:r>
      <w:r>
        <w:rPr>
          <w:rFonts w:eastAsia="仿宋_GB2312"/>
          <w:sz w:val="32"/>
          <w:szCs w:val="32"/>
        </w:rPr>
        <w:t>202</w:t>
      </w:r>
      <w:r>
        <w:rPr>
          <w:rFonts w:eastAsia="仿宋_GB2312" w:hint="eastAsia"/>
          <w:sz w:val="32"/>
          <w:szCs w:val="32"/>
        </w:rPr>
        <w:t>5</w:t>
      </w:r>
      <w:r>
        <w:rPr>
          <w:rFonts w:eastAsia="仿宋_GB2312"/>
          <w:sz w:val="32"/>
          <w:szCs w:val="32"/>
        </w:rPr>
        <w:t>年</w:t>
      </w:r>
      <w:r>
        <w:rPr>
          <w:rFonts w:eastAsia="仿宋_GB2312" w:hint="eastAsia"/>
          <w:sz w:val="32"/>
          <w:szCs w:val="32"/>
        </w:rPr>
        <w:t>6</w:t>
      </w:r>
      <w:r>
        <w:rPr>
          <w:rFonts w:eastAsia="仿宋_GB2312"/>
          <w:sz w:val="32"/>
          <w:szCs w:val="32"/>
        </w:rPr>
        <w:t>月</w:t>
      </w:r>
      <w:r w:rsidR="00627C44">
        <w:rPr>
          <w:rFonts w:eastAsia="仿宋_GB2312" w:hint="eastAsia"/>
          <w:sz w:val="32"/>
          <w:szCs w:val="32"/>
        </w:rPr>
        <w:t>4</w:t>
      </w:r>
      <w:r>
        <w:rPr>
          <w:rFonts w:eastAsia="仿宋_GB2312"/>
          <w:sz w:val="32"/>
          <w:szCs w:val="32"/>
        </w:rPr>
        <w:t>日以前取得。</w:t>
      </w:r>
    </w:p>
    <w:p w:rsidR="00236581" w:rsidRDefault="00D27A75">
      <w:pPr>
        <w:spacing w:line="560" w:lineRule="exact"/>
        <w:ind w:firstLineChars="200" w:firstLine="640"/>
        <w:jc w:val="left"/>
        <w:rPr>
          <w:rFonts w:eastAsia="仿宋_GB2312"/>
          <w:color w:val="000000" w:themeColor="text1"/>
          <w:sz w:val="32"/>
          <w:szCs w:val="32"/>
        </w:rPr>
      </w:pPr>
      <w:r>
        <w:rPr>
          <w:rFonts w:eastAsia="仿宋_GB2312"/>
          <w:sz w:val="32"/>
          <w:szCs w:val="32"/>
        </w:rPr>
        <w:t>岗位其他条件中要求的相关资格证书，应在</w:t>
      </w:r>
      <w:r>
        <w:rPr>
          <w:rFonts w:eastAsia="仿宋_GB2312" w:hint="eastAsia"/>
          <w:sz w:val="32"/>
          <w:szCs w:val="32"/>
        </w:rPr>
        <w:t>2</w:t>
      </w:r>
      <w:r>
        <w:rPr>
          <w:rFonts w:eastAsia="仿宋_GB2312"/>
          <w:sz w:val="32"/>
          <w:szCs w:val="32"/>
        </w:rPr>
        <w:t>02</w:t>
      </w:r>
      <w:r>
        <w:rPr>
          <w:rFonts w:eastAsia="仿宋_GB2312" w:hint="eastAsia"/>
          <w:sz w:val="32"/>
          <w:szCs w:val="32"/>
        </w:rPr>
        <w:t>5</w:t>
      </w:r>
      <w:r>
        <w:rPr>
          <w:rFonts w:eastAsia="仿宋_GB2312"/>
          <w:sz w:val="32"/>
          <w:szCs w:val="32"/>
        </w:rPr>
        <w:t>年</w:t>
      </w:r>
      <w:r>
        <w:rPr>
          <w:rFonts w:eastAsia="仿宋_GB2312" w:hint="eastAsia"/>
          <w:sz w:val="32"/>
          <w:szCs w:val="32"/>
        </w:rPr>
        <w:t>6</w:t>
      </w:r>
      <w:r>
        <w:rPr>
          <w:rFonts w:eastAsia="仿宋_GB2312"/>
          <w:sz w:val="32"/>
          <w:szCs w:val="32"/>
        </w:rPr>
        <w:t>月</w:t>
      </w:r>
      <w:r w:rsidR="00627C44">
        <w:rPr>
          <w:rFonts w:eastAsia="仿宋_GB2312" w:hint="eastAsia"/>
          <w:sz w:val="32"/>
          <w:szCs w:val="32"/>
        </w:rPr>
        <w:t>4</w:t>
      </w:r>
      <w:r>
        <w:rPr>
          <w:rFonts w:eastAsia="仿宋_GB2312"/>
          <w:sz w:val="32"/>
          <w:szCs w:val="32"/>
        </w:rPr>
        <w:t>日以前取得。对于</w:t>
      </w:r>
      <w:r>
        <w:rPr>
          <w:rFonts w:eastAsia="仿宋_GB2312"/>
          <w:sz w:val="32"/>
          <w:szCs w:val="32"/>
        </w:rPr>
        <w:t>202</w:t>
      </w:r>
      <w:r>
        <w:rPr>
          <w:rFonts w:eastAsia="仿宋_GB2312" w:hint="eastAsia"/>
          <w:sz w:val="32"/>
          <w:szCs w:val="32"/>
        </w:rPr>
        <w:t>5</w:t>
      </w:r>
      <w:r>
        <w:rPr>
          <w:rFonts w:eastAsia="仿宋_GB2312"/>
          <w:sz w:val="32"/>
          <w:szCs w:val="32"/>
        </w:rPr>
        <w:t>年新考取相关资</w:t>
      </w:r>
      <w:r>
        <w:rPr>
          <w:rFonts w:eastAsia="仿宋_GB2312"/>
          <w:color w:val="000000" w:themeColor="text1"/>
          <w:sz w:val="32"/>
          <w:szCs w:val="32"/>
        </w:rPr>
        <w:t>格证书的，可暂提交已通过考试的成绩单，但最晚必须于</w:t>
      </w:r>
      <w:r>
        <w:rPr>
          <w:rFonts w:eastAsia="仿宋_GB2312"/>
          <w:color w:val="000000" w:themeColor="text1"/>
          <w:sz w:val="32"/>
          <w:szCs w:val="32"/>
        </w:rPr>
        <w:t>202</w:t>
      </w:r>
      <w:r>
        <w:rPr>
          <w:rFonts w:eastAsia="仿宋_GB2312" w:hint="eastAsia"/>
          <w:color w:val="000000" w:themeColor="text1"/>
          <w:sz w:val="32"/>
          <w:szCs w:val="32"/>
        </w:rPr>
        <w:t>5</w:t>
      </w:r>
      <w:r>
        <w:rPr>
          <w:rFonts w:eastAsia="仿宋_GB2312"/>
          <w:color w:val="000000" w:themeColor="text1"/>
          <w:sz w:val="32"/>
          <w:szCs w:val="32"/>
        </w:rPr>
        <w:t>年</w:t>
      </w:r>
      <w:r>
        <w:rPr>
          <w:rFonts w:eastAsia="仿宋_GB2312"/>
          <w:color w:val="000000" w:themeColor="text1"/>
          <w:sz w:val="32"/>
          <w:szCs w:val="32"/>
        </w:rPr>
        <w:t>7</w:t>
      </w:r>
      <w:r>
        <w:rPr>
          <w:rFonts w:eastAsia="仿宋_GB2312"/>
          <w:color w:val="000000" w:themeColor="text1"/>
          <w:sz w:val="32"/>
          <w:szCs w:val="32"/>
        </w:rPr>
        <w:t>月</w:t>
      </w:r>
      <w:r>
        <w:rPr>
          <w:rFonts w:eastAsia="仿宋_GB2312"/>
          <w:color w:val="000000" w:themeColor="text1"/>
          <w:sz w:val="32"/>
          <w:szCs w:val="32"/>
        </w:rPr>
        <w:t>31</w:t>
      </w:r>
      <w:r>
        <w:rPr>
          <w:rFonts w:eastAsia="仿宋_GB2312"/>
          <w:color w:val="000000" w:themeColor="text1"/>
          <w:sz w:val="32"/>
          <w:szCs w:val="32"/>
        </w:rPr>
        <w:t>日提交相关资格证书原件进行审核，否则，取消其聘用资格。</w:t>
      </w:r>
    </w:p>
    <w:p w:rsidR="00236581" w:rsidRDefault="00D27A75">
      <w:pPr>
        <w:spacing w:line="560" w:lineRule="exact"/>
        <w:ind w:firstLineChars="200" w:firstLine="640"/>
        <w:rPr>
          <w:rFonts w:eastAsia="仿宋"/>
          <w:sz w:val="32"/>
          <w:szCs w:val="32"/>
        </w:rPr>
      </w:pPr>
      <w:r>
        <w:rPr>
          <w:rFonts w:eastAsia="楷体_GB2312"/>
          <w:sz w:val="32"/>
          <w:szCs w:val="32"/>
        </w:rPr>
        <w:t>（二）留学回国人员可以应聘哪些岗位，需提供哪些材料？</w:t>
      </w:r>
    </w:p>
    <w:p w:rsidR="00236581" w:rsidRDefault="00D27A75">
      <w:pPr>
        <w:spacing w:line="560" w:lineRule="exact"/>
        <w:rPr>
          <w:rFonts w:eastAsia="仿宋_GB2312"/>
          <w:b/>
          <w:sz w:val="32"/>
          <w:szCs w:val="32"/>
        </w:rPr>
      </w:pPr>
      <w:r>
        <w:rPr>
          <w:rFonts w:eastAsia="仿宋"/>
          <w:sz w:val="32"/>
          <w:szCs w:val="32"/>
        </w:rPr>
        <w:lastRenderedPageBreak/>
        <w:t xml:space="preserve">　　</w:t>
      </w:r>
      <w:r>
        <w:rPr>
          <w:rFonts w:eastAsia="仿宋_GB2312"/>
          <w:sz w:val="32"/>
          <w:szCs w:val="32"/>
        </w:rPr>
        <w:t>留学回国人员可根据自身情况应聘符合条件的岗位。</w:t>
      </w:r>
    </w:p>
    <w:p w:rsidR="00236581" w:rsidRDefault="00D27A75">
      <w:pPr>
        <w:autoSpaceDN w:val="0"/>
        <w:spacing w:line="560" w:lineRule="exact"/>
        <w:ind w:firstLineChars="220" w:firstLine="704"/>
        <w:rPr>
          <w:rFonts w:eastAsia="仿宋_GB2312"/>
          <w:sz w:val="32"/>
          <w:szCs w:val="32"/>
        </w:rPr>
      </w:pPr>
      <w:r>
        <w:rPr>
          <w:rFonts w:eastAsia="仿宋_GB2312"/>
          <w:sz w:val="32"/>
          <w:szCs w:val="32"/>
        </w:rPr>
        <w:t>留学回国人员应聘的，除需提供岗位要求的相关材料外，还需于</w:t>
      </w:r>
      <w:r>
        <w:rPr>
          <w:rFonts w:eastAsia="仿宋_GB2312"/>
          <w:sz w:val="32"/>
          <w:szCs w:val="32"/>
        </w:rPr>
        <w:t>202</w:t>
      </w:r>
      <w:r>
        <w:rPr>
          <w:rFonts w:eastAsia="仿宋_GB2312" w:hint="eastAsia"/>
          <w:sz w:val="32"/>
          <w:szCs w:val="32"/>
        </w:rPr>
        <w:t>5</w:t>
      </w:r>
      <w:r>
        <w:rPr>
          <w:rFonts w:eastAsia="仿宋_GB2312"/>
          <w:sz w:val="32"/>
          <w:szCs w:val="32"/>
        </w:rPr>
        <w:t>年</w:t>
      </w:r>
      <w:r>
        <w:rPr>
          <w:rFonts w:eastAsia="仿宋_GB2312"/>
          <w:sz w:val="32"/>
          <w:szCs w:val="32"/>
        </w:rPr>
        <w:t>9</w:t>
      </w:r>
      <w:r>
        <w:rPr>
          <w:rFonts w:eastAsia="仿宋_GB2312"/>
          <w:sz w:val="32"/>
          <w:szCs w:val="32"/>
        </w:rPr>
        <w:t>月</w:t>
      </w:r>
      <w:r>
        <w:rPr>
          <w:rFonts w:eastAsia="仿宋_GB2312"/>
          <w:sz w:val="32"/>
          <w:szCs w:val="32"/>
        </w:rPr>
        <w:t>30</w:t>
      </w:r>
      <w:r>
        <w:rPr>
          <w:rFonts w:eastAsia="仿宋_GB2312"/>
          <w:sz w:val="32"/>
          <w:szCs w:val="32"/>
        </w:rPr>
        <w:t>日以前提供国家教育部门的学历学位认证材料</w:t>
      </w:r>
      <w:r>
        <w:rPr>
          <w:rFonts w:eastAsia="仿宋_GB2312"/>
          <w:color w:val="000000"/>
          <w:sz w:val="32"/>
          <w:szCs w:val="32"/>
        </w:rPr>
        <w:t>和成绩单（附有资质的机构出具的翻译件）等材料。</w:t>
      </w:r>
      <w:r>
        <w:rPr>
          <w:rFonts w:eastAsia="仿宋_GB2312"/>
          <w:sz w:val="32"/>
          <w:szCs w:val="32"/>
        </w:rPr>
        <w:t>应聘人员可登录教育部留学服务中心网站（</w:t>
      </w:r>
      <w:r>
        <w:rPr>
          <w:rFonts w:eastAsia="仿宋_GB2312"/>
          <w:sz w:val="32"/>
          <w:szCs w:val="32"/>
        </w:rPr>
        <w:t>http://www.cscse.edu.cn</w:t>
      </w:r>
      <w:r>
        <w:rPr>
          <w:rFonts w:eastAsia="仿宋_GB2312"/>
          <w:sz w:val="32"/>
          <w:szCs w:val="32"/>
        </w:rPr>
        <w:t>）查询认证的有关要求和程序。</w:t>
      </w:r>
    </w:p>
    <w:p w:rsidR="00236581" w:rsidRDefault="00D27A75">
      <w:pPr>
        <w:spacing w:line="560" w:lineRule="exact"/>
        <w:ind w:firstLineChars="200" w:firstLine="640"/>
        <w:jc w:val="left"/>
        <w:rPr>
          <w:rFonts w:eastAsia="楷体_GB2312"/>
          <w:sz w:val="32"/>
          <w:szCs w:val="32"/>
        </w:rPr>
      </w:pPr>
      <w:r>
        <w:rPr>
          <w:rFonts w:eastAsia="楷体_GB2312"/>
          <w:sz w:val="32"/>
          <w:szCs w:val="32"/>
        </w:rPr>
        <w:t>（三）</w:t>
      </w:r>
      <w:r>
        <w:rPr>
          <w:rFonts w:eastAsia="楷体_GB2312"/>
          <w:sz w:val="32"/>
          <w:szCs w:val="32"/>
        </w:rPr>
        <w:t>202</w:t>
      </w:r>
      <w:r>
        <w:rPr>
          <w:rFonts w:eastAsia="楷体_GB2312" w:hint="eastAsia"/>
          <w:sz w:val="32"/>
          <w:szCs w:val="32"/>
        </w:rPr>
        <w:t>5</w:t>
      </w:r>
      <w:r>
        <w:rPr>
          <w:rFonts w:eastAsia="楷体_GB2312"/>
          <w:sz w:val="32"/>
          <w:szCs w:val="32"/>
        </w:rPr>
        <w:t>年毕业的定向生、委培生是否可以应聘？</w:t>
      </w:r>
    </w:p>
    <w:p w:rsidR="00236581" w:rsidRDefault="00D27A75">
      <w:pPr>
        <w:spacing w:line="560" w:lineRule="exact"/>
        <w:ind w:firstLineChars="200" w:firstLine="640"/>
        <w:rPr>
          <w:rFonts w:eastAsia="楷体_GB2312"/>
          <w:sz w:val="32"/>
          <w:szCs w:val="32"/>
        </w:rPr>
      </w:pPr>
      <w:r>
        <w:rPr>
          <w:rFonts w:eastAsia="楷体_GB2312"/>
          <w:sz w:val="32"/>
          <w:szCs w:val="32"/>
        </w:rPr>
        <w:t>202</w:t>
      </w:r>
      <w:r>
        <w:rPr>
          <w:rFonts w:eastAsia="楷体_GB2312" w:hint="eastAsia"/>
          <w:sz w:val="32"/>
          <w:szCs w:val="32"/>
        </w:rPr>
        <w:t>5</w:t>
      </w:r>
      <w:r>
        <w:rPr>
          <w:rFonts w:eastAsia="仿宋_GB2312"/>
          <w:color w:val="000000"/>
          <w:sz w:val="32"/>
          <w:szCs w:val="32"/>
        </w:rPr>
        <w:t>年毕业的定向生、委培生原则上不得应聘。如委培或定向单位同意其应聘，应当由委培或定向单位出具同意应聘说明，并经所在院校同意后方可应聘。</w:t>
      </w:r>
    </w:p>
    <w:p w:rsidR="00236581" w:rsidRDefault="00D27A75">
      <w:pPr>
        <w:pStyle w:val="a7"/>
        <w:widowControl/>
        <w:spacing w:before="0" w:beforeAutospacing="0" w:after="0" w:afterAutospacing="0" w:line="560" w:lineRule="exact"/>
        <w:ind w:firstLineChars="200" w:firstLine="640"/>
        <w:jc w:val="both"/>
        <w:rPr>
          <w:rFonts w:eastAsia="楷体_GB2312"/>
          <w:kern w:val="2"/>
          <w:sz w:val="32"/>
          <w:szCs w:val="32"/>
        </w:rPr>
      </w:pPr>
      <w:r>
        <w:rPr>
          <w:rFonts w:eastAsia="楷体_GB2312"/>
          <w:kern w:val="2"/>
          <w:sz w:val="32"/>
          <w:szCs w:val="32"/>
        </w:rPr>
        <w:t>（四）非普通高等学历教育的其他教育形式的毕业生是否可以应聘？</w:t>
      </w:r>
    </w:p>
    <w:p w:rsidR="00236581" w:rsidRDefault="00D27A75">
      <w:pPr>
        <w:snapToGrid w:val="0"/>
        <w:spacing w:line="560" w:lineRule="exact"/>
        <w:ind w:firstLineChars="200" w:firstLine="640"/>
        <w:rPr>
          <w:rFonts w:eastAsia="仿宋_GB2312"/>
          <w:color w:val="000000"/>
          <w:sz w:val="32"/>
          <w:szCs w:val="32"/>
        </w:rPr>
      </w:pPr>
      <w:r>
        <w:rPr>
          <w:rFonts w:eastAsia="仿宋_GB2312"/>
          <w:color w:val="000000"/>
          <w:sz w:val="32"/>
          <w:szCs w:val="32"/>
        </w:rPr>
        <w:t>国内非普通高等学历教育的其他教育形式（自学考试、成人教育、网络教育、夜大、电大等）毕业生取得毕业证（学位证）后，符合岗位要求资格条件的，可以应聘。</w:t>
      </w:r>
    </w:p>
    <w:p w:rsidR="00236581" w:rsidRDefault="00D27A75">
      <w:pPr>
        <w:snapToGrid w:val="0"/>
        <w:spacing w:line="560" w:lineRule="exact"/>
        <w:ind w:firstLineChars="200" w:firstLine="640"/>
        <w:rPr>
          <w:rFonts w:eastAsia="楷体_GB2312"/>
          <w:sz w:val="32"/>
          <w:szCs w:val="32"/>
        </w:rPr>
      </w:pPr>
      <w:r>
        <w:rPr>
          <w:rFonts w:eastAsia="楷体_GB2312"/>
          <w:sz w:val="32"/>
          <w:szCs w:val="32"/>
        </w:rPr>
        <w:t>（五）资格审查工作由谁负责？</w:t>
      </w:r>
    </w:p>
    <w:p w:rsidR="00236581" w:rsidRDefault="00D27A75">
      <w:pPr>
        <w:widowControl/>
        <w:spacing w:line="560" w:lineRule="exact"/>
        <w:ind w:firstLineChars="200" w:firstLine="640"/>
        <w:jc w:val="left"/>
        <w:rPr>
          <w:rFonts w:eastAsia="仿宋_GB2312"/>
          <w:color w:val="000000"/>
          <w:kern w:val="0"/>
          <w:sz w:val="32"/>
          <w:szCs w:val="32"/>
        </w:rPr>
      </w:pPr>
      <w:r>
        <w:rPr>
          <w:rFonts w:eastAsia="仿宋_GB2312"/>
          <w:color w:val="000000"/>
          <w:kern w:val="0"/>
          <w:sz w:val="32"/>
          <w:szCs w:val="32"/>
        </w:rPr>
        <w:t>资格审查包括资格初审与复审工作由招聘单位负责。</w:t>
      </w:r>
    </w:p>
    <w:p w:rsidR="00236581" w:rsidRDefault="00D27A75">
      <w:pPr>
        <w:snapToGrid w:val="0"/>
        <w:spacing w:line="560" w:lineRule="exact"/>
        <w:ind w:firstLineChars="200" w:firstLine="640"/>
        <w:rPr>
          <w:rFonts w:eastAsia="楷体_GB2312"/>
          <w:sz w:val="32"/>
          <w:szCs w:val="32"/>
        </w:rPr>
      </w:pPr>
      <w:r>
        <w:rPr>
          <w:rFonts w:eastAsia="楷体_GB2312"/>
          <w:sz w:val="32"/>
          <w:szCs w:val="32"/>
        </w:rPr>
        <w:t>（六）对招聘岗位资格条件有疑问如何咨询？</w:t>
      </w:r>
    </w:p>
    <w:p w:rsidR="00236581" w:rsidRDefault="00D27A75">
      <w:pPr>
        <w:snapToGrid w:val="0"/>
        <w:spacing w:line="560" w:lineRule="exact"/>
        <w:ind w:firstLineChars="200" w:firstLine="640"/>
        <w:rPr>
          <w:rFonts w:eastAsia="仿宋_GB2312"/>
          <w:color w:val="FF0000"/>
          <w:sz w:val="32"/>
          <w:szCs w:val="32"/>
          <w:highlight w:val="yellow"/>
        </w:rPr>
      </w:pPr>
      <w:r>
        <w:rPr>
          <w:rFonts w:eastAsia="仿宋_GB2312"/>
          <w:sz w:val="32"/>
          <w:szCs w:val="32"/>
        </w:rPr>
        <w:t>对招聘岗位资格条件和其他内容有疑问的，请与招聘单位联系。</w:t>
      </w:r>
      <w:r>
        <w:rPr>
          <w:rFonts w:ascii="仿宋_GB2312" w:eastAsia="仿宋_GB2312" w:hAnsi="仿宋_GB2312" w:cs="仿宋_GB2312" w:hint="eastAsia"/>
          <w:sz w:val="32"/>
          <w:szCs w:val="32"/>
        </w:rPr>
        <w:t>详见《2025年淄川区医院公开招聘编外工作人员岗位一览表》（附件1）。</w:t>
      </w:r>
    </w:p>
    <w:p w:rsidR="00236581" w:rsidRDefault="00D27A75">
      <w:pPr>
        <w:snapToGrid w:val="0"/>
        <w:spacing w:line="560" w:lineRule="exact"/>
        <w:ind w:firstLineChars="200" w:firstLine="640"/>
        <w:rPr>
          <w:rFonts w:eastAsia="楷体_GB2312"/>
          <w:sz w:val="32"/>
          <w:szCs w:val="32"/>
        </w:rPr>
      </w:pPr>
      <w:r>
        <w:rPr>
          <w:rFonts w:eastAsia="楷体_GB2312"/>
          <w:sz w:val="32"/>
          <w:szCs w:val="32"/>
        </w:rPr>
        <w:t>（七）违纪违规及存在不诚信情形的应聘人员如何处理？</w:t>
      </w:r>
    </w:p>
    <w:p w:rsidR="00236581" w:rsidRDefault="00D27A75">
      <w:pPr>
        <w:spacing w:line="560" w:lineRule="exact"/>
        <w:ind w:firstLineChars="200" w:firstLine="640"/>
        <w:rPr>
          <w:rFonts w:eastAsia="仿宋_GB2312"/>
          <w:sz w:val="32"/>
          <w:szCs w:val="32"/>
        </w:rPr>
      </w:pPr>
      <w:r>
        <w:rPr>
          <w:rFonts w:eastAsia="仿宋_GB2312"/>
          <w:sz w:val="32"/>
          <w:szCs w:val="32"/>
        </w:rPr>
        <w:t>应聘人员要严格遵守公开招聘的相关政策规定，遵从事业单位</w:t>
      </w:r>
      <w:r>
        <w:rPr>
          <w:rFonts w:eastAsia="仿宋_GB2312" w:hint="eastAsia"/>
          <w:sz w:val="32"/>
          <w:szCs w:val="32"/>
        </w:rPr>
        <w:t>人事综合管理部门、招聘</w:t>
      </w:r>
      <w:r>
        <w:rPr>
          <w:rFonts w:eastAsia="仿宋_GB2312"/>
          <w:sz w:val="32"/>
          <w:szCs w:val="32"/>
        </w:rPr>
        <w:t>单位</w:t>
      </w:r>
      <w:r>
        <w:rPr>
          <w:rFonts w:eastAsia="仿宋_GB2312" w:hint="eastAsia"/>
          <w:sz w:val="32"/>
          <w:szCs w:val="32"/>
        </w:rPr>
        <w:t>及其主管部门</w:t>
      </w:r>
      <w:r>
        <w:rPr>
          <w:rFonts w:eastAsia="仿宋_GB2312"/>
          <w:sz w:val="32"/>
          <w:szCs w:val="32"/>
        </w:rPr>
        <w:t>的统一安排，其在应聘期间的表现，将作为公开招聘考察的重要内容之一。</w:t>
      </w:r>
      <w:r>
        <w:rPr>
          <w:rFonts w:eastAsia="仿宋_GB2312"/>
          <w:sz w:val="32"/>
          <w:szCs w:val="32"/>
        </w:rPr>
        <w:lastRenderedPageBreak/>
        <w:t>对违反公开招聘纪律的应聘人员，按照《事业单位公开招聘违纪违规行为处理规定》（人力资源和社会保障部令第</w:t>
      </w:r>
      <w:r>
        <w:rPr>
          <w:rFonts w:eastAsia="仿宋_GB2312"/>
          <w:sz w:val="32"/>
          <w:szCs w:val="32"/>
        </w:rPr>
        <w:t>35</w:t>
      </w:r>
      <w:r>
        <w:rPr>
          <w:rFonts w:eastAsia="仿宋_GB2312"/>
          <w:sz w:val="32"/>
          <w:szCs w:val="32"/>
        </w:rPr>
        <w:t>号）处理，对招聘工作中存在不诚信情形的应聘人员，纳入事业单位公开招聘违纪违规与诚信档案库。</w:t>
      </w:r>
    </w:p>
    <w:p w:rsidR="00236581" w:rsidRDefault="00D27A75">
      <w:pPr>
        <w:spacing w:line="560" w:lineRule="exact"/>
        <w:ind w:firstLineChars="200" w:firstLine="640"/>
        <w:rPr>
          <w:rFonts w:eastAsia="楷体_GB2312"/>
          <w:sz w:val="32"/>
          <w:szCs w:val="32"/>
        </w:rPr>
      </w:pPr>
      <w:r>
        <w:rPr>
          <w:rFonts w:eastAsia="楷体_GB2312"/>
          <w:sz w:val="32"/>
          <w:szCs w:val="32"/>
        </w:rPr>
        <w:t>（八）如何理解</w:t>
      </w:r>
      <w:r>
        <w:rPr>
          <w:rFonts w:eastAsia="楷体_GB2312"/>
          <w:sz w:val="32"/>
          <w:szCs w:val="32"/>
        </w:rPr>
        <w:t>“</w:t>
      </w:r>
      <w:r>
        <w:rPr>
          <w:rFonts w:eastAsia="楷体_GB2312"/>
          <w:sz w:val="32"/>
          <w:szCs w:val="32"/>
        </w:rPr>
        <w:t>在读的非应届毕业生</w:t>
      </w:r>
      <w:r>
        <w:rPr>
          <w:rFonts w:eastAsia="楷体_GB2312"/>
          <w:sz w:val="32"/>
          <w:szCs w:val="32"/>
        </w:rPr>
        <w:t>”</w:t>
      </w:r>
      <w:r>
        <w:rPr>
          <w:rFonts w:eastAsia="楷体_GB2312"/>
          <w:sz w:val="32"/>
          <w:szCs w:val="32"/>
        </w:rPr>
        <w:t>不能应聘？</w:t>
      </w:r>
    </w:p>
    <w:p w:rsidR="00236581" w:rsidRDefault="00D27A75">
      <w:pPr>
        <w:spacing w:line="560" w:lineRule="exact"/>
        <w:ind w:firstLine="640"/>
        <w:rPr>
          <w:rFonts w:eastAsia="仿宋_GB2312"/>
          <w:kern w:val="0"/>
          <w:sz w:val="32"/>
          <w:szCs w:val="32"/>
        </w:rPr>
      </w:pPr>
      <w:r>
        <w:rPr>
          <w:rFonts w:eastAsia="仿宋_GB2312"/>
          <w:sz w:val="32"/>
          <w:szCs w:val="32"/>
        </w:rPr>
        <w:t>全脱产在校学习的国内普通高等学历教育学生和国（境）外留学人员，</w:t>
      </w:r>
      <w:r>
        <w:rPr>
          <w:rFonts w:eastAsia="仿宋_GB2312"/>
          <w:sz w:val="32"/>
          <w:szCs w:val="32"/>
        </w:rPr>
        <w:t>202</w:t>
      </w:r>
      <w:r>
        <w:rPr>
          <w:rFonts w:eastAsia="仿宋_GB2312" w:hint="eastAsia"/>
          <w:sz w:val="32"/>
          <w:szCs w:val="32"/>
        </w:rPr>
        <w:t>5</w:t>
      </w:r>
      <w:r>
        <w:rPr>
          <w:rFonts w:eastAsia="仿宋_GB2312"/>
          <w:sz w:val="32"/>
          <w:szCs w:val="32"/>
        </w:rPr>
        <w:t>年</w:t>
      </w:r>
      <w:r>
        <w:rPr>
          <w:rFonts w:eastAsia="仿宋_GB2312"/>
          <w:sz w:val="32"/>
          <w:szCs w:val="32"/>
        </w:rPr>
        <w:t>7</w:t>
      </w:r>
      <w:r>
        <w:rPr>
          <w:rFonts w:eastAsia="仿宋_GB2312"/>
          <w:sz w:val="32"/>
          <w:szCs w:val="32"/>
        </w:rPr>
        <w:t>月</w:t>
      </w:r>
      <w:r>
        <w:rPr>
          <w:rFonts w:eastAsia="仿宋_GB2312"/>
          <w:sz w:val="32"/>
          <w:szCs w:val="32"/>
        </w:rPr>
        <w:t>31</w:t>
      </w:r>
      <w:r>
        <w:rPr>
          <w:rFonts w:eastAsia="仿宋_GB2312"/>
          <w:sz w:val="32"/>
          <w:szCs w:val="32"/>
        </w:rPr>
        <w:t>日以前无法完成学业并取得学历学位证书的，不得应聘。</w:t>
      </w:r>
    </w:p>
    <w:p w:rsidR="00236581" w:rsidRDefault="00D27A75">
      <w:pPr>
        <w:pStyle w:val="a4"/>
        <w:spacing w:after="0" w:line="560" w:lineRule="exact"/>
        <w:ind w:firstLine="640"/>
        <w:rPr>
          <w:rFonts w:eastAsia="仿宋_GB2312"/>
          <w:sz w:val="32"/>
          <w:szCs w:val="32"/>
        </w:rPr>
      </w:pPr>
      <w:r>
        <w:rPr>
          <w:rFonts w:eastAsia="仿宋_GB2312"/>
          <w:sz w:val="32"/>
          <w:szCs w:val="32"/>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rsidR="00236581" w:rsidRDefault="00D27A75">
      <w:pPr>
        <w:pStyle w:val="1"/>
        <w:spacing w:line="560" w:lineRule="exact"/>
        <w:ind w:firstLine="624"/>
        <w:rPr>
          <w:rFonts w:ascii="Times New Roman" w:eastAsia="楷体_GB2312"/>
          <w:sz w:val="32"/>
          <w:szCs w:val="32"/>
        </w:rPr>
      </w:pPr>
      <w:r>
        <w:rPr>
          <w:rFonts w:ascii="Times New Roman" w:eastAsia="楷体_GB2312"/>
          <w:sz w:val="32"/>
          <w:szCs w:val="32"/>
        </w:rPr>
        <w:t>（九）其他未明确的时间截止日期是多少？</w:t>
      </w:r>
    </w:p>
    <w:p w:rsidR="00236581" w:rsidRDefault="00D27A75">
      <w:pPr>
        <w:autoSpaceDE w:val="0"/>
        <w:autoSpaceDN w:val="0"/>
        <w:adjustRightInd w:val="0"/>
        <w:snapToGrid w:val="0"/>
        <w:spacing w:line="560" w:lineRule="exact"/>
        <w:ind w:firstLine="624"/>
        <w:rPr>
          <w:rFonts w:eastAsia="楷体_GB2312"/>
          <w:b/>
          <w:bCs/>
          <w:color w:val="FF0000"/>
          <w:sz w:val="32"/>
          <w:szCs w:val="32"/>
        </w:rPr>
      </w:pPr>
      <w:r>
        <w:rPr>
          <w:rFonts w:eastAsia="仿宋_GB2312"/>
          <w:color w:val="000000" w:themeColor="text1"/>
          <w:kern w:val="0"/>
          <w:sz w:val="32"/>
          <w:szCs w:val="32"/>
        </w:rPr>
        <w:t>其他未明确的时间计算截止日</w:t>
      </w:r>
      <w:r>
        <w:rPr>
          <w:rFonts w:eastAsia="仿宋_GB2312"/>
          <w:kern w:val="0"/>
          <w:sz w:val="32"/>
          <w:szCs w:val="32"/>
        </w:rPr>
        <w:t>均为</w:t>
      </w:r>
      <w:r>
        <w:rPr>
          <w:rFonts w:eastAsia="仿宋_GB2312"/>
          <w:kern w:val="0"/>
          <w:sz w:val="32"/>
          <w:szCs w:val="32"/>
        </w:rPr>
        <w:t>202</w:t>
      </w:r>
      <w:r>
        <w:rPr>
          <w:rFonts w:eastAsia="仿宋_GB2312" w:hint="eastAsia"/>
          <w:kern w:val="0"/>
          <w:sz w:val="32"/>
          <w:szCs w:val="32"/>
        </w:rPr>
        <w:t>5</w:t>
      </w:r>
      <w:r>
        <w:rPr>
          <w:rFonts w:eastAsia="仿宋_GB2312"/>
          <w:kern w:val="0"/>
          <w:sz w:val="32"/>
          <w:szCs w:val="32"/>
        </w:rPr>
        <w:t>年</w:t>
      </w:r>
      <w:r>
        <w:rPr>
          <w:rFonts w:eastAsia="仿宋_GB2312" w:hint="eastAsia"/>
          <w:kern w:val="0"/>
          <w:sz w:val="32"/>
          <w:szCs w:val="32"/>
        </w:rPr>
        <w:t>6</w:t>
      </w:r>
      <w:bookmarkStart w:id="1" w:name="_GoBack"/>
      <w:bookmarkEnd w:id="1"/>
      <w:r>
        <w:rPr>
          <w:rFonts w:eastAsia="仿宋_GB2312"/>
          <w:kern w:val="0"/>
          <w:sz w:val="32"/>
          <w:szCs w:val="32"/>
        </w:rPr>
        <w:t>月</w:t>
      </w:r>
      <w:r w:rsidR="00627C44">
        <w:rPr>
          <w:rFonts w:eastAsia="仿宋_GB2312" w:hint="eastAsia"/>
          <w:kern w:val="0"/>
          <w:sz w:val="32"/>
          <w:szCs w:val="32"/>
        </w:rPr>
        <w:t>4</w:t>
      </w:r>
      <w:r>
        <w:rPr>
          <w:rFonts w:eastAsia="仿宋_GB2312"/>
          <w:kern w:val="0"/>
          <w:sz w:val="32"/>
          <w:szCs w:val="32"/>
        </w:rPr>
        <w:t>日。</w:t>
      </w:r>
    </w:p>
    <w:p w:rsidR="00236581" w:rsidRDefault="00236581">
      <w:pPr>
        <w:pStyle w:val="a4"/>
      </w:pPr>
    </w:p>
    <w:sectPr w:rsidR="00236581" w:rsidSect="00236581">
      <w:footerReference w:type="even" r:id="rId8"/>
      <w:footerReference w:type="default" r:id="rId9"/>
      <w:pgSz w:w="11906" w:h="16838"/>
      <w:pgMar w:top="1417" w:right="1701" w:bottom="1417" w:left="1701"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ABC" w:rsidRDefault="00BF2ABC" w:rsidP="00236581">
      <w:r>
        <w:separator/>
      </w:r>
    </w:p>
  </w:endnote>
  <w:endnote w:type="continuationSeparator" w:id="0">
    <w:p w:rsidR="00BF2ABC" w:rsidRDefault="00BF2ABC" w:rsidP="00236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微软雅黑"/>
    <w:panose1 w:val="02010600030101010101"/>
    <w:charset w:val="86"/>
    <w:family w:val="modern"/>
    <w:notTrueType/>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581" w:rsidRDefault="00780F9C">
    <w:pPr>
      <w:pStyle w:val="a5"/>
      <w:framePr w:wrap="around" w:vAnchor="text" w:hAnchor="margin" w:xAlign="center" w:y="1"/>
      <w:rPr>
        <w:rStyle w:val="a9"/>
      </w:rPr>
    </w:pPr>
    <w:r>
      <w:fldChar w:fldCharType="begin"/>
    </w:r>
    <w:r w:rsidR="00D27A75">
      <w:rPr>
        <w:rStyle w:val="a9"/>
      </w:rPr>
      <w:instrText xml:space="preserve">PAGE  </w:instrText>
    </w:r>
    <w:r>
      <w:fldChar w:fldCharType="separate"/>
    </w:r>
    <w:r w:rsidR="00D27A75">
      <w:rPr>
        <w:rStyle w:val="a9"/>
      </w:rPr>
      <w:t>-1-</w:t>
    </w:r>
    <w:r>
      <w:fldChar w:fldCharType="end"/>
    </w:r>
  </w:p>
  <w:p w:rsidR="00236581" w:rsidRDefault="0023658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581" w:rsidRDefault="00780F9C">
    <w:pPr>
      <w:pStyle w:val="a5"/>
      <w:framePr w:wrap="around" w:vAnchor="text" w:hAnchor="margin" w:xAlign="center" w:y="1"/>
      <w:rPr>
        <w:rStyle w:val="a9"/>
        <w:rFonts w:ascii="仿宋_GB2312" w:eastAsia="仿宋_GB2312"/>
        <w:sz w:val="24"/>
        <w:szCs w:val="24"/>
      </w:rPr>
    </w:pPr>
    <w:r>
      <w:rPr>
        <w:rFonts w:ascii="仿宋_GB2312" w:eastAsia="仿宋_GB2312" w:hint="eastAsia"/>
        <w:sz w:val="24"/>
        <w:szCs w:val="24"/>
      </w:rPr>
      <w:fldChar w:fldCharType="begin"/>
    </w:r>
    <w:r w:rsidR="00D27A75">
      <w:rPr>
        <w:rStyle w:val="a9"/>
        <w:rFonts w:ascii="仿宋_GB2312" w:eastAsia="仿宋_GB2312" w:hint="eastAsia"/>
        <w:sz w:val="24"/>
        <w:szCs w:val="24"/>
      </w:rPr>
      <w:instrText xml:space="preserve">PAGE  </w:instrText>
    </w:r>
    <w:r>
      <w:rPr>
        <w:rFonts w:ascii="仿宋_GB2312" w:eastAsia="仿宋_GB2312" w:hint="eastAsia"/>
        <w:sz w:val="24"/>
        <w:szCs w:val="24"/>
      </w:rPr>
      <w:fldChar w:fldCharType="separate"/>
    </w:r>
    <w:r w:rsidR="00D45DA6">
      <w:rPr>
        <w:rStyle w:val="a9"/>
        <w:rFonts w:ascii="仿宋_GB2312" w:eastAsia="仿宋_GB2312"/>
        <w:noProof/>
        <w:sz w:val="24"/>
        <w:szCs w:val="24"/>
      </w:rPr>
      <w:t>- 4 -</w:t>
    </w:r>
    <w:r>
      <w:rPr>
        <w:rFonts w:ascii="仿宋_GB2312" w:eastAsia="仿宋_GB2312" w:hint="eastAsia"/>
        <w:sz w:val="24"/>
        <w:szCs w:val="24"/>
      </w:rPr>
      <w:fldChar w:fldCharType="end"/>
    </w:r>
  </w:p>
  <w:p w:rsidR="00236581" w:rsidRDefault="0023658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ABC" w:rsidRDefault="00BF2ABC" w:rsidP="00236581">
      <w:r>
        <w:separator/>
      </w:r>
    </w:p>
  </w:footnote>
  <w:footnote w:type="continuationSeparator" w:id="0">
    <w:p w:rsidR="00BF2ABC" w:rsidRDefault="00BF2ABC" w:rsidP="002365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0C1A4"/>
    <w:multiLevelType w:val="singleLevel"/>
    <w:tmpl w:val="34A0C1A4"/>
    <w:lvl w:ilvl="0">
      <w:start w:val="1"/>
      <w:numFmt w:val="chineseCounting"/>
      <w:suff w:val="space"/>
      <w:lvlText w:val="第%1部分"/>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WMxYTQ5MzFjZGE1MzY5ZTljNDkwMzlmNDMwZDcxYTMifQ=="/>
  </w:docVars>
  <w:rsids>
    <w:rsidRoot w:val="341533E1"/>
    <w:rsid w:val="00236581"/>
    <w:rsid w:val="00627C44"/>
    <w:rsid w:val="00780F9C"/>
    <w:rsid w:val="00BF2ABC"/>
    <w:rsid w:val="00D27A75"/>
    <w:rsid w:val="00D45DA6"/>
    <w:rsid w:val="01F25127"/>
    <w:rsid w:val="02032D04"/>
    <w:rsid w:val="03247B46"/>
    <w:rsid w:val="04550490"/>
    <w:rsid w:val="055A4C6F"/>
    <w:rsid w:val="06C67A70"/>
    <w:rsid w:val="07637E0B"/>
    <w:rsid w:val="07C84B18"/>
    <w:rsid w:val="08E45B34"/>
    <w:rsid w:val="08EC5921"/>
    <w:rsid w:val="09387CA3"/>
    <w:rsid w:val="093A1D19"/>
    <w:rsid w:val="0A3B1CBD"/>
    <w:rsid w:val="0ACE70A1"/>
    <w:rsid w:val="0B1F4591"/>
    <w:rsid w:val="0B3C63B9"/>
    <w:rsid w:val="0DA60A1F"/>
    <w:rsid w:val="0E9B1118"/>
    <w:rsid w:val="0FD101B9"/>
    <w:rsid w:val="102C4D64"/>
    <w:rsid w:val="10A70120"/>
    <w:rsid w:val="10C009C2"/>
    <w:rsid w:val="11D12A4F"/>
    <w:rsid w:val="12C86F91"/>
    <w:rsid w:val="13E1537E"/>
    <w:rsid w:val="13FE242E"/>
    <w:rsid w:val="14186D36"/>
    <w:rsid w:val="14665E2F"/>
    <w:rsid w:val="15232E3B"/>
    <w:rsid w:val="18683831"/>
    <w:rsid w:val="18AC1057"/>
    <w:rsid w:val="191906F3"/>
    <w:rsid w:val="1A534B73"/>
    <w:rsid w:val="1AA41E20"/>
    <w:rsid w:val="1AF40481"/>
    <w:rsid w:val="1BD47A17"/>
    <w:rsid w:val="1C25043E"/>
    <w:rsid w:val="1C814735"/>
    <w:rsid w:val="1CA2263F"/>
    <w:rsid w:val="1CFC78DD"/>
    <w:rsid w:val="1D181B85"/>
    <w:rsid w:val="1D50652D"/>
    <w:rsid w:val="1DAD283B"/>
    <w:rsid w:val="1EA8297E"/>
    <w:rsid w:val="1F4E5D32"/>
    <w:rsid w:val="1F5D306F"/>
    <w:rsid w:val="1F7B6261"/>
    <w:rsid w:val="2007660D"/>
    <w:rsid w:val="21906C92"/>
    <w:rsid w:val="224B131B"/>
    <w:rsid w:val="22AD59BC"/>
    <w:rsid w:val="22D93B65"/>
    <w:rsid w:val="22EE006E"/>
    <w:rsid w:val="23D21132"/>
    <w:rsid w:val="243A4C94"/>
    <w:rsid w:val="24520E6C"/>
    <w:rsid w:val="2501777F"/>
    <w:rsid w:val="259B1CA1"/>
    <w:rsid w:val="263E5AE8"/>
    <w:rsid w:val="26D01D78"/>
    <w:rsid w:val="26F57CEA"/>
    <w:rsid w:val="27C11E46"/>
    <w:rsid w:val="280B44BC"/>
    <w:rsid w:val="29045C41"/>
    <w:rsid w:val="295D54F0"/>
    <w:rsid w:val="2A776506"/>
    <w:rsid w:val="2ACD2201"/>
    <w:rsid w:val="2B050473"/>
    <w:rsid w:val="2B9F52F4"/>
    <w:rsid w:val="2C6944A4"/>
    <w:rsid w:val="2DA25E7D"/>
    <w:rsid w:val="3033211E"/>
    <w:rsid w:val="30D32C5B"/>
    <w:rsid w:val="31530BF4"/>
    <w:rsid w:val="31E92154"/>
    <w:rsid w:val="326E6078"/>
    <w:rsid w:val="329126F8"/>
    <w:rsid w:val="330854A5"/>
    <w:rsid w:val="341533E1"/>
    <w:rsid w:val="34454AE5"/>
    <w:rsid w:val="345309D9"/>
    <w:rsid w:val="34D0301A"/>
    <w:rsid w:val="35EC0D0F"/>
    <w:rsid w:val="36C73DF2"/>
    <w:rsid w:val="36D668E1"/>
    <w:rsid w:val="37A34A15"/>
    <w:rsid w:val="37FA3F1D"/>
    <w:rsid w:val="3A1A6634"/>
    <w:rsid w:val="3ABD6274"/>
    <w:rsid w:val="3C623043"/>
    <w:rsid w:val="3CDD1AC9"/>
    <w:rsid w:val="3EE12DE2"/>
    <w:rsid w:val="3F6F165C"/>
    <w:rsid w:val="401C2BDC"/>
    <w:rsid w:val="40310913"/>
    <w:rsid w:val="404326CD"/>
    <w:rsid w:val="40613143"/>
    <w:rsid w:val="41310584"/>
    <w:rsid w:val="433E6AB4"/>
    <w:rsid w:val="43CB4A1B"/>
    <w:rsid w:val="45770016"/>
    <w:rsid w:val="46457105"/>
    <w:rsid w:val="46900347"/>
    <w:rsid w:val="480A12AF"/>
    <w:rsid w:val="48D233EC"/>
    <w:rsid w:val="49566B2A"/>
    <w:rsid w:val="49DD0D30"/>
    <w:rsid w:val="4ABB5A89"/>
    <w:rsid w:val="4AFB0242"/>
    <w:rsid w:val="4B294DDA"/>
    <w:rsid w:val="4B3626BE"/>
    <w:rsid w:val="4C2E6223"/>
    <w:rsid w:val="4D4F59A5"/>
    <w:rsid w:val="4E7A5EA1"/>
    <w:rsid w:val="4FCE78F7"/>
    <w:rsid w:val="50113D90"/>
    <w:rsid w:val="50300C1A"/>
    <w:rsid w:val="50E5018B"/>
    <w:rsid w:val="52816D64"/>
    <w:rsid w:val="52FB3D56"/>
    <w:rsid w:val="53940F70"/>
    <w:rsid w:val="53DB6E8D"/>
    <w:rsid w:val="540A7BB4"/>
    <w:rsid w:val="54156A3E"/>
    <w:rsid w:val="54BA77D7"/>
    <w:rsid w:val="54C74A82"/>
    <w:rsid w:val="555D35CB"/>
    <w:rsid w:val="561F4D6B"/>
    <w:rsid w:val="5647136A"/>
    <w:rsid w:val="581A7F84"/>
    <w:rsid w:val="597036F2"/>
    <w:rsid w:val="5A1843DD"/>
    <w:rsid w:val="5AA863D7"/>
    <w:rsid w:val="5B9601F9"/>
    <w:rsid w:val="5BCF4526"/>
    <w:rsid w:val="5C3502C8"/>
    <w:rsid w:val="5CD11D69"/>
    <w:rsid w:val="5D47477D"/>
    <w:rsid w:val="5D761E8A"/>
    <w:rsid w:val="5DA47237"/>
    <w:rsid w:val="5DFD4CF1"/>
    <w:rsid w:val="5F3A53B0"/>
    <w:rsid w:val="5F8723FD"/>
    <w:rsid w:val="5F8A5C1A"/>
    <w:rsid w:val="5FEB2206"/>
    <w:rsid w:val="627778A2"/>
    <w:rsid w:val="62A6778B"/>
    <w:rsid w:val="62B034F2"/>
    <w:rsid w:val="62FF66F4"/>
    <w:rsid w:val="63722488"/>
    <w:rsid w:val="64CF20F6"/>
    <w:rsid w:val="64E10124"/>
    <w:rsid w:val="66C94123"/>
    <w:rsid w:val="67D82580"/>
    <w:rsid w:val="69C0171E"/>
    <w:rsid w:val="6B152326"/>
    <w:rsid w:val="6B4F3F91"/>
    <w:rsid w:val="6C040682"/>
    <w:rsid w:val="6D82295D"/>
    <w:rsid w:val="6D8C5028"/>
    <w:rsid w:val="6DB4457F"/>
    <w:rsid w:val="6E4F1287"/>
    <w:rsid w:val="6EC664AF"/>
    <w:rsid w:val="70D171F6"/>
    <w:rsid w:val="70D91188"/>
    <w:rsid w:val="714102CD"/>
    <w:rsid w:val="740E5C53"/>
    <w:rsid w:val="74453829"/>
    <w:rsid w:val="74546174"/>
    <w:rsid w:val="74CF4239"/>
    <w:rsid w:val="74EC2851"/>
    <w:rsid w:val="76101A22"/>
    <w:rsid w:val="76407E0A"/>
    <w:rsid w:val="773B56BC"/>
    <w:rsid w:val="77515C1D"/>
    <w:rsid w:val="780B74EE"/>
    <w:rsid w:val="784C1578"/>
    <w:rsid w:val="7AC14A34"/>
    <w:rsid w:val="7ADE2CB2"/>
    <w:rsid w:val="7BEA58A7"/>
    <w:rsid w:val="7BFC3C55"/>
    <w:rsid w:val="7E0D1AC7"/>
    <w:rsid w:val="7EBC0D2B"/>
    <w:rsid w:val="7F2D6D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6581"/>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236581"/>
    <w:pPr>
      <w:jc w:val="left"/>
    </w:pPr>
  </w:style>
  <w:style w:type="paragraph" w:styleId="a4">
    <w:name w:val="Body Text"/>
    <w:basedOn w:val="a"/>
    <w:qFormat/>
    <w:rsid w:val="00236581"/>
    <w:pPr>
      <w:spacing w:after="120"/>
    </w:pPr>
  </w:style>
  <w:style w:type="paragraph" w:styleId="a5">
    <w:name w:val="footer"/>
    <w:basedOn w:val="a"/>
    <w:qFormat/>
    <w:rsid w:val="00236581"/>
    <w:pPr>
      <w:tabs>
        <w:tab w:val="center" w:pos="4153"/>
        <w:tab w:val="right" w:pos="8306"/>
      </w:tabs>
      <w:snapToGrid w:val="0"/>
      <w:jc w:val="left"/>
    </w:pPr>
    <w:rPr>
      <w:sz w:val="18"/>
      <w:szCs w:val="18"/>
    </w:rPr>
  </w:style>
  <w:style w:type="paragraph" w:styleId="a6">
    <w:name w:val="header"/>
    <w:basedOn w:val="a"/>
    <w:qFormat/>
    <w:rsid w:val="0023658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236581"/>
    <w:pPr>
      <w:spacing w:before="100" w:beforeAutospacing="1" w:after="100" w:afterAutospacing="1"/>
      <w:jc w:val="left"/>
    </w:pPr>
    <w:rPr>
      <w:kern w:val="0"/>
      <w:sz w:val="24"/>
    </w:rPr>
  </w:style>
  <w:style w:type="character" w:styleId="a8">
    <w:name w:val="Strong"/>
    <w:basedOn w:val="a0"/>
    <w:qFormat/>
    <w:rsid w:val="00236581"/>
    <w:rPr>
      <w:b/>
    </w:rPr>
  </w:style>
  <w:style w:type="character" w:styleId="a9">
    <w:name w:val="page number"/>
    <w:basedOn w:val="a0"/>
    <w:qFormat/>
    <w:rsid w:val="00236581"/>
  </w:style>
  <w:style w:type="paragraph" w:customStyle="1" w:styleId="1">
    <w:name w:val="纯文本1"/>
    <w:basedOn w:val="a"/>
    <w:qFormat/>
    <w:rsid w:val="00236581"/>
    <w:pPr>
      <w:autoSpaceDE w:val="0"/>
      <w:autoSpaceDN w:val="0"/>
      <w:adjustRightInd w:val="0"/>
    </w:pPr>
    <w:rPr>
      <w:rFonts w:ascii="宋体"/>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402</Words>
  <Characters>2295</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2025-02-27T05:47:00Z</cp:lastPrinted>
  <dcterms:created xsi:type="dcterms:W3CDTF">2021-04-14T01:43:00Z</dcterms:created>
  <dcterms:modified xsi:type="dcterms:W3CDTF">2025-05-28T09:24:00Z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392171150C06435186B892FEF0309BFE</vt:lpwstr>
  </property>
  <property fmtid="{D5CDD505-2E9C-101B-9397-08002B2CF9AE}" pid="4" name="KSOTemplateDocerSaveRecord">
    <vt:lpwstr>eyJoZGlkIjoiODAxM2JmZTg0ZTg0Mjk1NmU4NjQ1ODEyZDA5N2ZjNzMifQ==</vt:lpwstr>
  </property>
</Properties>
</file>