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1100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760B490F">
      <w:pPr>
        <w:ind w:firstLine="320" w:firstLineChars="1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42C0F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1E1E1E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河南省胸科医院</w:t>
      </w:r>
      <w:r>
        <w:rPr>
          <w:rFonts w:hint="eastAsia" w:ascii="黑体" w:hAnsi="黑体" w:eastAsia="黑体" w:cs="黑体"/>
          <w:color w:val="000000"/>
          <w:sz w:val="40"/>
          <w:szCs w:val="40"/>
          <w:u w:val="none"/>
        </w:rPr>
        <w:t>2025年公开招聘博士计划一览表</w:t>
      </w:r>
    </w:p>
    <w:tbl>
      <w:tblPr>
        <w:tblStyle w:val="2"/>
        <w:tblW w:w="10095" w:type="dxa"/>
        <w:tblInd w:w="-4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365"/>
        <w:gridCol w:w="2595"/>
        <w:gridCol w:w="1245"/>
        <w:gridCol w:w="1350"/>
        <w:gridCol w:w="1425"/>
        <w:gridCol w:w="1335"/>
      </w:tblGrid>
      <w:tr w14:paraId="2EC5F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F1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2B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5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76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E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招聘计划数</w:t>
            </w:r>
          </w:p>
          <w:p w14:paraId="2B1D0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（博士）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C79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岗位等级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C43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7C47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80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77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8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10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B3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FC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科研能力强</w:t>
            </w:r>
          </w:p>
        </w:tc>
      </w:tr>
      <w:tr w14:paraId="757F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7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C0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心血管外科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74B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心血管外科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F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7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48A3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25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科研能力强</w:t>
            </w:r>
          </w:p>
        </w:tc>
      </w:tr>
      <w:tr w14:paraId="4EF1D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6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胸外科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01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胸外科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5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DD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E8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4E1C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科研能力强</w:t>
            </w:r>
          </w:p>
        </w:tc>
      </w:tr>
      <w:tr w14:paraId="535C2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71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9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EE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呼吸内科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96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36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9D6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72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科研能力强</w:t>
            </w:r>
          </w:p>
        </w:tc>
      </w:tr>
      <w:tr w14:paraId="3921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C8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2F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结核病学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B2E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呼吸内科、结核内科、重症医学、感染学等专业均可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8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40C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3F4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49B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科研能力强</w:t>
            </w:r>
          </w:p>
        </w:tc>
      </w:tr>
      <w:tr w14:paraId="39FE0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F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14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重症医学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8C475"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心内、心外、重症、呼吸、神内等专业均可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9F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5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09B65A"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AB8D8F">
            <w:pPr>
              <w:keepNext w:val="0"/>
              <w:keepLines w:val="0"/>
              <w:widowControl/>
              <w:suppressLineNumbers w:val="0"/>
              <w:tabs>
                <w:tab w:val="left" w:pos="552"/>
              </w:tabs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0942D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C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心肺功能科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33D7C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心内、呼吸内科专业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57C4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477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E8EB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8321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6AC9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F9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D7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体外循环科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010F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心胸外科、重症、麻醉、急诊等专业均可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6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8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DF6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0AD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 w14:paraId="51A2D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D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5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麻醉学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4EE8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麻醉专业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1D04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100217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B79E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8AAD8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FD7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07694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788D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845C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B0A0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1399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CD06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</w:pPr>
          </w:p>
        </w:tc>
      </w:tr>
      <w:tr w14:paraId="737D9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3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临床输血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6C18D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输血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B563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159A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C574F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FE01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40C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9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A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病理学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0F1B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病理学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7CF8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105119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8E6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D3DA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8BFE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88C1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4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9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B76B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放射医学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BA4F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105123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559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854B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91B6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3B7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1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B0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F52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7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105124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6BE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344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专业技术十级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20C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2535A865">
      <w:pPr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right="0"/>
        <w:jc w:val="left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highlight w:val="none"/>
          <w:u w:val="none"/>
          <w:lang w:val="en-US" w:eastAsia="zh-CN" w:bidi="ar-SA"/>
        </w:rPr>
        <w:t>备注：专业以国务院学位委员会、教育部印发的《研究生教育学科专业目录（2022年）》为准。</w:t>
      </w:r>
    </w:p>
    <w:p w14:paraId="240A6A4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B1EDF"/>
    <w:rsid w:val="409B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2025-05-07T07:43:00Z</dcterms:created>
  <dc:creator>四驱小蜗牛</dc:creator>
  <cp:lastModifiedBy>四驱小蜗牛</cp:lastModifiedBy>
  <dcterms:modified xsi:type="dcterms:W3CDTF">2025-05-07T07:43:13Z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63C47368E45E4A93A03E80964AEEAB75_11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