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sz w:val="28"/>
          <w:szCs w:val="28"/>
        </w:rPr>
      </w:pPr>
      <w:bookmarkStart w:id="0" w:name="_GoBack"/>
      <w:bookmarkEnd w:id="0"/>
      <w:r>
        <w:rPr>
          <w:rFonts w:hint="eastAsia" w:ascii="黑体" w:hAnsi="黑体" w:eastAsia="黑体" w:cs="黑体"/>
          <w:spacing w:val="-6"/>
          <w:sz w:val="28"/>
          <w:szCs w:val="28"/>
        </w:rPr>
        <w:t>附件2</w:t>
      </w:r>
    </w:p>
    <w:p>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pPr>
        <w:spacing w:line="500" w:lineRule="exact"/>
        <w:ind w:firstLine="560" w:firstLineChars="200"/>
        <w:rPr>
          <w:rFonts w:ascii="黑体" w:hAnsi="黑体" w:eastAsia="黑体" w:cs="黑体"/>
          <w:sz w:val="28"/>
          <w:szCs w:val="28"/>
        </w:rPr>
      </w:pP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ascii="仿宋_GB2312" w:hAnsi="仿宋_GB2312" w:eastAsia="仿宋_GB2312" w:cs="仿宋_GB2312"/>
          <w:color w:val="auto"/>
          <w:sz w:val="28"/>
          <w:szCs w:val="28"/>
        </w:rPr>
        <w:t>应聘岗位要求资格条件的，务必在“</w:t>
      </w:r>
      <w:r>
        <w:rPr>
          <w:rFonts w:hint="eastAsia" w:ascii="仿宋_GB2312" w:hAnsi="仿宋_GB2312" w:eastAsia="仿宋_GB2312" w:cs="仿宋_GB2312"/>
          <w:color w:val="auto"/>
          <w:sz w:val="28"/>
          <w:szCs w:val="28"/>
        </w:rPr>
        <w:t>个人简历</w:t>
      </w:r>
      <w:r>
        <w:rPr>
          <w:rFonts w:ascii="仿宋_GB2312" w:hAnsi="仿宋_GB2312" w:eastAsia="仿宋_GB2312" w:cs="仿宋_GB2312"/>
          <w:color w:val="auto"/>
          <w:sz w:val="28"/>
          <w:szCs w:val="28"/>
        </w:rPr>
        <w:t>栏”中如实填写。其中，岗位</w:t>
      </w:r>
      <w:r>
        <w:rPr>
          <w:rFonts w:ascii="仿宋_GB2312" w:hAnsi="仿宋_GB2312" w:eastAsia="仿宋_GB2312" w:cs="仿宋_GB2312"/>
          <w:sz w:val="28"/>
          <w:szCs w:val="28"/>
        </w:rPr>
        <w:t>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建议应聘人员合理安排报名时间，根据本人的专业、意愿和职业规划等尽早报名，尽量在网速较快的环境报名，尽量避免后期集中报名，以免错失报名机会。</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w:t>
      </w:r>
      <w:r>
        <w:rPr>
          <w:rFonts w:hint="eastAsia" w:ascii="仿宋_GB2312" w:hAnsi="仿宋_GB2312" w:eastAsia="仿宋_GB2312" w:cs="仿宋_GB2312"/>
          <w:sz w:val="28"/>
          <w:szCs w:val="28"/>
        </w:rPr>
        <w:t>国外（境外）的学历、学位认证证书</w:t>
      </w:r>
      <w:r>
        <w:rPr>
          <w:rFonts w:ascii="仿宋_GB2312" w:hAnsi="仿宋_GB2312" w:eastAsia="仿宋_GB2312" w:cs="仿宋_GB2312"/>
          <w:sz w:val="28"/>
          <w:szCs w:val="28"/>
        </w:rPr>
        <w:t>参加</w:t>
      </w:r>
      <w:r>
        <w:rPr>
          <w:rFonts w:hint="eastAsia" w:ascii="仿宋_GB2312" w:hAnsi="仿宋_GB2312" w:eastAsia="仿宋_GB2312" w:cs="仿宋_GB2312"/>
          <w:sz w:val="28"/>
          <w:szCs w:val="28"/>
          <w:lang w:eastAsia="zh-CN"/>
        </w:rPr>
        <w:t>面试</w:t>
      </w:r>
      <w:r>
        <w:rPr>
          <w:rFonts w:ascii="仿宋_GB2312" w:hAnsi="仿宋_GB2312" w:eastAsia="仿宋_GB2312" w:cs="仿宋_GB2312"/>
          <w:sz w:val="28"/>
          <w:szCs w:val="28"/>
        </w:rPr>
        <w:t>资格审查。</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w:t>
      </w:r>
      <w:r>
        <w:rPr>
          <w:rFonts w:ascii="仿宋_GB2312" w:hAnsi="仿宋_GB2312" w:eastAsia="仿宋_GB2312" w:cs="仿宋_GB2312"/>
          <w:color w:val="auto"/>
          <w:sz w:val="28"/>
          <w:szCs w:val="28"/>
        </w:rPr>
        <w:t>学习内容等情况，必要时可主动联系招聘单位介绍有关情况，</w:t>
      </w:r>
      <w:r>
        <w:rPr>
          <w:rFonts w:hint="eastAsia" w:ascii="仿宋_GB2312" w:hAnsi="仿宋_GB2312" w:eastAsia="仿宋_GB2312" w:cs="仿宋_GB2312"/>
          <w:color w:val="auto"/>
          <w:sz w:val="28"/>
          <w:szCs w:val="28"/>
        </w:rPr>
        <w:t>提供</w:t>
      </w:r>
      <w:r>
        <w:rPr>
          <w:rFonts w:ascii="仿宋_GB2312" w:hAnsi="仿宋_GB2312" w:eastAsia="仿宋_GB2312" w:cs="仿宋_GB2312"/>
          <w:color w:val="auto"/>
          <w:sz w:val="28"/>
          <w:szCs w:val="28"/>
        </w:rPr>
        <w:t>所学</w:t>
      </w:r>
      <w:r>
        <w:rPr>
          <w:rFonts w:hint="eastAsia" w:ascii="仿宋_GB2312" w:hAnsi="仿宋_GB2312" w:eastAsia="仿宋_GB2312" w:cs="仿宋_GB2312"/>
          <w:color w:val="auto"/>
          <w:sz w:val="28"/>
          <w:szCs w:val="28"/>
        </w:rPr>
        <w:t>主要</w:t>
      </w:r>
      <w:r>
        <w:rPr>
          <w:rFonts w:ascii="仿宋_GB2312" w:hAnsi="仿宋_GB2312" w:eastAsia="仿宋_GB2312" w:cs="仿宋_GB2312"/>
          <w:color w:val="auto"/>
          <w:sz w:val="28"/>
          <w:szCs w:val="28"/>
        </w:rPr>
        <w:t>课程、研究方向</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相关高校或省</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以上相关科研机构等第三方</w:t>
      </w:r>
      <w:r>
        <w:rPr>
          <w:rFonts w:hint="eastAsia" w:ascii="仿宋_GB2312" w:hAnsi="仿宋_GB2312" w:eastAsia="仿宋_GB2312" w:cs="仿宋_GB2312"/>
          <w:color w:val="auto"/>
          <w:sz w:val="28"/>
          <w:szCs w:val="28"/>
        </w:rPr>
        <w:t>的专业认定证明材料,</w:t>
      </w:r>
      <w:r>
        <w:rPr>
          <w:rFonts w:ascii="仿宋_GB2312" w:hAnsi="仿宋_GB2312" w:eastAsia="仿宋_GB2312" w:cs="仿宋_GB2312"/>
          <w:color w:val="auto"/>
          <w:sz w:val="28"/>
          <w:szCs w:val="28"/>
        </w:rPr>
        <w:t>由招聘单位或者其主管部门（单位）对其留学所学专业进行认定，认定为相似</w:t>
      </w:r>
      <w:r>
        <w:rPr>
          <w:rFonts w:ascii="仿宋_GB2312" w:hAnsi="仿宋_GB2312" w:eastAsia="仿宋_GB2312" w:cs="仿宋_GB2312"/>
          <w:sz w:val="28"/>
          <w:szCs w:val="28"/>
        </w:rPr>
        <w:t>专业的视为专业条件合格。</w:t>
      </w:r>
    </w:p>
    <w:p>
      <w:pPr>
        <w:spacing w:line="5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w:t>
      </w:r>
      <w:r>
        <w:rPr>
          <w:rFonts w:ascii="仿宋_GB2312" w:hAnsi="仿宋_GB2312" w:eastAsia="仿宋_GB2312" w:cs="仿宋_GB2312"/>
          <w:color w:val="auto"/>
          <w:sz w:val="28"/>
          <w:szCs w:val="28"/>
        </w:rPr>
        <w:t>。</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pPr>
        <w:spacing w:line="500" w:lineRule="exact"/>
        <w:ind w:firstLine="560" w:firstLineChars="200"/>
        <w:rPr>
          <w:rFonts w:ascii="黑体" w:hAnsi="黑体" w:eastAsia="黑体" w:cs="黑体"/>
          <w:sz w:val="28"/>
          <w:szCs w:val="28"/>
          <w:highlight w:val="none"/>
        </w:rPr>
      </w:pPr>
      <w:r>
        <w:rPr>
          <w:rFonts w:hint="eastAsia" w:ascii="黑体" w:hAnsi="黑体" w:eastAsia="黑体" w:cs="黑体"/>
          <w:sz w:val="28"/>
          <w:szCs w:val="28"/>
        </w:rPr>
        <w:t>五</w:t>
      </w:r>
      <w:r>
        <w:rPr>
          <w:rFonts w:ascii="黑体" w:hAnsi="黑体" w:eastAsia="黑体" w:cs="黑体"/>
          <w:sz w:val="28"/>
          <w:szCs w:val="28"/>
        </w:rPr>
        <w:t>、本次招聘中政策性</w:t>
      </w:r>
      <w:r>
        <w:rPr>
          <w:rFonts w:ascii="黑体" w:hAnsi="黑体" w:eastAsia="黑体" w:cs="黑体"/>
          <w:sz w:val="28"/>
          <w:szCs w:val="28"/>
          <w:highlight w:val="none"/>
        </w:rPr>
        <w:t>加分</w:t>
      </w:r>
      <w:r>
        <w:rPr>
          <w:rFonts w:hint="eastAsia" w:ascii="黑体" w:hAnsi="黑体" w:eastAsia="黑体" w:cs="黑体"/>
          <w:sz w:val="28"/>
          <w:szCs w:val="28"/>
          <w:highlight w:val="none"/>
          <w:lang w:eastAsia="zh-CN"/>
        </w:rPr>
        <w:t>、定向招聘岗位有什么要求</w:t>
      </w:r>
      <w:r>
        <w:rPr>
          <w:rFonts w:ascii="黑体" w:hAnsi="黑体" w:eastAsia="黑体" w:cs="黑体"/>
          <w:sz w:val="28"/>
          <w:szCs w:val="28"/>
          <w:highlight w:val="none"/>
        </w:rPr>
        <w:t>？</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w:t>
      </w:r>
      <w:r>
        <w:rPr>
          <w:rFonts w:hint="eastAsia" w:ascii="仿宋_GB2312" w:hAnsi="仿宋_GB2312" w:eastAsia="仿宋_GB2312" w:cs="仿宋_GB2312"/>
          <w:strike w:val="0"/>
          <w:dstrike w:val="0"/>
          <w:sz w:val="28"/>
          <w:szCs w:val="28"/>
          <w:highlight w:val="none"/>
        </w:rPr>
        <w:t>在笔试成绩（与面试成绩按比例折合前）中加分，</w:t>
      </w:r>
      <w:r>
        <w:rPr>
          <w:rFonts w:hint="eastAsia" w:ascii="仿宋_GB2312" w:hAnsi="仿宋_GB2312" w:eastAsia="仿宋_GB2312" w:cs="仿宋_GB2312"/>
          <w:sz w:val="28"/>
          <w:szCs w:val="28"/>
        </w:rPr>
        <w:t>不同加分项目可累计计算，最高不超过6分。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pPr>
        <w:numPr>
          <w:ilvl w:val="0"/>
          <w:numId w:val="1"/>
        </w:num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网上报名时的《应聘资格审查表》（报名系统打印）。</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ascii="仿宋_GB2312" w:hAnsi="仿宋_GB2312" w:eastAsia="仿宋_GB2312" w:cs="仿宋_GB2312"/>
          <w:sz w:val="28"/>
          <w:szCs w:val="28"/>
        </w:rPr>
        <w:t>.“大学生志愿服务西部计划”“三支一扶计划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.申请加分的退役大学生士兵，须提供本人有效的《退出现役证》、《优秀士兵证》《优秀士官证》《优秀义务兵证》《优秀学员证》等有关奖励证书（证章）和专科及以上毕业证等材料原件及复印件。</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报考面向成都市应征入伍的退役大学生士兵和组织选派在成都市服务的高校毕业生服务基层项目人员定向招聘岗位的应聘人员，不再享受政策性加分。</w:t>
      </w:r>
    </w:p>
    <w:p>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sz w:val="28"/>
          <w:szCs w:val="28"/>
          <w:highlight w:val="none"/>
        </w:rPr>
        <w:t>机关事业单位在编人员以及从机关事业单位辞职、辞退、辞聘、解聘</w:t>
      </w:r>
      <w:r>
        <w:rPr>
          <w:rFonts w:ascii="仿宋_GB2312" w:hAnsi="仿宋_GB2312" w:eastAsia="仿宋_GB2312" w:cs="仿宋_GB2312"/>
          <w:sz w:val="28"/>
          <w:szCs w:val="28"/>
        </w:rPr>
        <w:t>等人员，不</w:t>
      </w:r>
      <w:r>
        <w:rPr>
          <w:rFonts w:ascii="仿宋_GB2312" w:hAnsi="仿宋_GB2312" w:eastAsia="仿宋_GB2312" w:cs="仿宋_GB2312"/>
          <w:color w:val="auto"/>
          <w:sz w:val="28"/>
          <w:szCs w:val="28"/>
        </w:rPr>
        <w:t>享受加分</w:t>
      </w:r>
      <w:r>
        <w:rPr>
          <w:rFonts w:hint="eastAsia" w:ascii="仿宋_GB2312" w:hAnsi="仿宋_GB2312" w:eastAsia="仿宋_GB2312" w:cs="仿宋_GB2312"/>
          <w:color w:val="auto"/>
          <w:sz w:val="28"/>
          <w:szCs w:val="28"/>
        </w:rPr>
        <w:t>、定向</w:t>
      </w:r>
      <w:r>
        <w:rPr>
          <w:rFonts w:ascii="仿宋_GB2312" w:hAnsi="仿宋_GB2312" w:eastAsia="仿宋_GB2312" w:cs="仿宋_GB2312"/>
          <w:color w:val="auto"/>
          <w:sz w:val="28"/>
          <w:szCs w:val="28"/>
        </w:rPr>
        <w:t>政策。</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应聘资格审查表</w:t>
      </w:r>
      <w:r>
        <w:rPr>
          <w:rFonts w:ascii="仿宋_GB2312" w:hAnsi="仿宋_GB2312" w:eastAsia="仿宋_GB2312" w:cs="仿宋_GB2312"/>
          <w:sz w:val="28"/>
          <w:szCs w:val="28"/>
        </w:rPr>
        <w:t>》2份（请在</w:t>
      </w:r>
      <w:r>
        <w:rPr>
          <w:rFonts w:hint="eastAsia" w:ascii="仿宋_GB2312" w:hAnsi="仿宋_GB2312" w:eastAsia="仿宋_GB2312" w:cs="仿宋_GB2312"/>
          <w:sz w:val="28"/>
          <w:szCs w:val="28"/>
        </w:rPr>
        <w:t>成都人事考试网</w:t>
      </w:r>
      <w:r>
        <w:rPr>
          <w:rFonts w:ascii="仿宋_GB2312" w:hAnsi="仿宋_GB2312" w:eastAsia="仿宋_GB2312" w:cs="仿宋_GB2312"/>
          <w:sz w:val="28"/>
          <w:szCs w:val="28"/>
        </w:rPr>
        <w:t>自行打印并按要求张贴近期2寸免冠证件照片）；</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2025年高校应届毕业生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sz w:val="28"/>
          <w:szCs w:val="28"/>
        </w:rPr>
        <w:t>4.其他与报考资格相关</w:t>
      </w:r>
      <w:r>
        <w:rPr>
          <w:rFonts w:ascii="仿宋_GB2312" w:hAnsi="仿宋_GB2312" w:eastAsia="仿宋_GB2312" w:cs="仿宋_GB2312"/>
          <w:color w:val="auto"/>
          <w:sz w:val="28"/>
          <w:szCs w:val="28"/>
          <w:highlight w:val="none"/>
        </w:rPr>
        <w:t>的材料。</w:t>
      </w:r>
      <w:r>
        <w:rPr>
          <w:rFonts w:hint="eastAsia" w:ascii="仿宋_GB2312" w:hAnsi="仿宋_GB2312" w:eastAsia="仿宋_GB2312" w:cs="仿宋_GB2312"/>
          <w:color w:val="auto"/>
          <w:sz w:val="28"/>
          <w:szCs w:val="28"/>
          <w:highlight w:val="none"/>
        </w:rPr>
        <w:t>其中报考定向招聘岗位的成都市应征入伍的退役大学生士兵或经组织选派在</w:t>
      </w:r>
      <w:r>
        <w:rPr>
          <w:rFonts w:hint="eastAsia" w:ascii="仿宋_GB2312" w:hAnsi="仿宋_GB2312" w:eastAsia="仿宋_GB2312" w:cs="仿宋_GB2312"/>
          <w:color w:val="auto"/>
          <w:sz w:val="28"/>
          <w:szCs w:val="28"/>
          <w:highlight w:val="none"/>
          <w:lang w:eastAsia="zh-CN"/>
        </w:rPr>
        <w:t>成都</w:t>
      </w:r>
      <w:r>
        <w:rPr>
          <w:rFonts w:hint="eastAsia" w:ascii="仿宋_GB2312" w:hAnsi="仿宋_GB2312" w:eastAsia="仿宋_GB2312" w:cs="仿宋_GB2312"/>
          <w:color w:val="auto"/>
          <w:sz w:val="28"/>
          <w:szCs w:val="28"/>
          <w:highlight w:val="none"/>
        </w:rPr>
        <w:t>市服务的高校毕业生服务基层项目人员，还须提供</w:t>
      </w:r>
      <w:r>
        <w:rPr>
          <w:rFonts w:ascii="仿宋_GB2312" w:hAnsi="仿宋_GB2312" w:eastAsia="仿宋_GB2312" w:cs="仿宋_GB2312"/>
          <w:color w:val="auto"/>
          <w:sz w:val="28"/>
          <w:szCs w:val="28"/>
          <w:highlight w:val="none"/>
        </w:rPr>
        <w:t>《退出现役证》</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毕业证、</w:t>
      </w:r>
      <w:r>
        <w:rPr>
          <w:rFonts w:hint="eastAsia" w:ascii="仿宋_GB2312" w:hAnsi="仿宋_GB2312" w:eastAsia="仿宋_GB2312" w:cs="仿宋_GB2312"/>
          <w:color w:val="auto"/>
          <w:sz w:val="28"/>
          <w:szCs w:val="28"/>
          <w:highlight w:val="none"/>
        </w:rPr>
        <w:t>大学生身份参军入伍证明材料或大学生志愿者基层项目服务证书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服务</w:t>
      </w:r>
      <w:r>
        <w:rPr>
          <w:rFonts w:hint="eastAsia" w:ascii="仿宋_GB2312" w:hAnsi="仿宋_GB2312" w:eastAsia="仿宋_GB2312" w:cs="仿宋_GB2312"/>
          <w:color w:val="auto"/>
          <w:sz w:val="28"/>
          <w:szCs w:val="28"/>
          <w:highlight w:val="none"/>
          <w:lang w:eastAsia="zh-CN"/>
        </w:rPr>
        <w:t>合同（</w:t>
      </w:r>
      <w:r>
        <w:rPr>
          <w:rFonts w:hint="eastAsia" w:ascii="仿宋_GB2312" w:hAnsi="仿宋_GB2312" w:eastAsia="仿宋_GB2312" w:cs="仿宋_GB2312"/>
          <w:color w:val="auto"/>
          <w:sz w:val="28"/>
          <w:szCs w:val="28"/>
          <w:highlight w:val="none"/>
        </w:rPr>
        <w:t>协议</w:t>
      </w:r>
      <w:r>
        <w:rPr>
          <w:rFonts w:hint="eastAsia" w:ascii="仿宋_GB2312" w:hAnsi="仿宋_GB2312" w:eastAsia="仿宋_GB2312" w:cs="仿宋_GB2312"/>
          <w:color w:val="auto"/>
          <w:sz w:val="28"/>
          <w:szCs w:val="28"/>
          <w:highlight w:val="none"/>
          <w:lang w:eastAsia="zh-CN"/>
        </w:rPr>
        <w:t>）、考核材料</w:t>
      </w:r>
      <w:r>
        <w:rPr>
          <w:rFonts w:hint="eastAsia" w:ascii="仿宋_GB2312" w:hAnsi="仿宋_GB2312" w:eastAsia="仿宋_GB2312" w:cs="仿宋_GB2312"/>
          <w:color w:val="auto"/>
          <w:sz w:val="28"/>
          <w:szCs w:val="28"/>
          <w:highlight w:val="none"/>
        </w:rPr>
        <w:t>的原件、复印件各1份。</w:t>
      </w:r>
    </w:p>
    <w:p>
      <w:pPr>
        <w:spacing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ascii="仿宋_GB2312" w:hAnsi="仿宋_GB2312" w:eastAsia="仿宋_GB2312" w:cs="仿宋_GB2312"/>
          <w:sz w:val="28"/>
          <w:szCs w:val="28"/>
          <w:highlight w:val="none"/>
        </w:rPr>
        <w:t>符合条件的机关事业单位人员</w:t>
      </w:r>
      <w:r>
        <w:rPr>
          <w:rFonts w:hint="eastAsia" w:ascii="仿宋_GB2312" w:hAnsi="仿宋_GB2312" w:eastAsia="仿宋_GB2312" w:cs="仿宋_GB2312"/>
          <w:sz w:val="28"/>
          <w:szCs w:val="28"/>
          <w:highlight w:val="none"/>
        </w:rPr>
        <w:t>报名应聘</w:t>
      </w:r>
      <w:r>
        <w:rPr>
          <w:rFonts w:ascii="仿宋_GB2312" w:hAnsi="仿宋_GB2312" w:eastAsia="仿宋_GB2312" w:cs="仿宋_GB2312"/>
          <w:sz w:val="28"/>
          <w:szCs w:val="28"/>
          <w:highlight w:val="none"/>
        </w:rPr>
        <w:t>须按干部管理权限征得</w:t>
      </w:r>
      <w:r>
        <w:rPr>
          <w:rFonts w:hint="eastAsia" w:ascii="仿宋_GB2312" w:hAnsi="仿宋_GB2312" w:eastAsia="仿宋_GB2312" w:cs="仿宋_GB2312"/>
          <w:sz w:val="28"/>
          <w:szCs w:val="28"/>
          <w:highlight w:val="none"/>
          <w:lang w:eastAsia="zh-CN"/>
        </w:rPr>
        <w:t>现</w:t>
      </w:r>
      <w:r>
        <w:rPr>
          <w:rFonts w:ascii="仿宋_GB2312" w:hAnsi="仿宋_GB2312" w:eastAsia="仿宋_GB2312" w:cs="仿宋_GB2312"/>
          <w:sz w:val="28"/>
          <w:szCs w:val="28"/>
          <w:highlight w:val="none"/>
        </w:rPr>
        <w:t>用人单位及相关部门书面同意。</w:t>
      </w:r>
    </w:p>
    <w:p>
      <w:pPr>
        <w:spacing w:line="500" w:lineRule="exact"/>
        <w:ind w:firstLine="560" w:firstLineChars="200"/>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2.办理地点：成都市人事考试中心（成都市青羊区清江东路118号3号楼一楼报名大厅，联系电话：028-6180</w:t>
      </w:r>
      <w:r>
        <w:rPr>
          <w:rFonts w:hint="eastAsia" w:ascii="仿宋_GB2312" w:hAnsi="仿宋_GB2312" w:eastAsia="仿宋_GB2312" w:cs="仿宋_GB2312"/>
          <w:color w:val="auto"/>
          <w:sz w:val="28"/>
          <w:szCs w:val="28"/>
        </w:rPr>
        <w:t>2812，</w:t>
      </w:r>
      <w:r>
        <w:rPr>
          <w:rFonts w:hint="eastAsia" w:ascii="仿宋_GB2312" w:eastAsia="仿宋_GB2312"/>
          <w:snapToGrid w:val="0"/>
          <w:color w:val="auto"/>
          <w:kern w:val="0"/>
          <w:sz w:val="32"/>
          <w:szCs w:val="32"/>
        </w:rPr>
        <w:t>028-61802797</w:t>
      </w:r>
      <w:r>
        <w:rPr>
          <w:rFonts w:hint="eastAsia" w:ascii="仿宋_GB2312" w:hAnsi="仿宋_GB2312" w:eastAsia="仿宋_GB2312" w:cs="仿宋_GB2312"/>
          <w:color w:val="auto"/>
          <w:sz w:val="28"/>
          <w:szCs w:val="28"/>
        </w:rPr>
        <w:t>）。</w:t>
      </w:r>
    </w:p>
    <w:p>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3.办理</w:t>
      </w:r>
      <w:r>
        <w:rPr>
          <w:rFonts w:hint="eastAsia" w:ascii="仿宋_GB2312" w:hAnsi="仿宋_GB2312" w:eastAsia="仿宋_GB2312" w:cs="仿宋_GB2312"/>
          <w:color w:val="auto"/>
          <w:sz w:val="28"/>
          <w:szCs w:val="28"/>
          <w:highlight w:val="none"/>
        </w:rPr>
        <w:t>时间：2025年5月6日-5月1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日（工作日每日9点-17点），5月1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日17点以后</w:t>
      </w:r>
      <w:r>
        <w:rPr>
          <w:rFonts w:hint="eastAsia" w:ascii="仿宋_GB2312" w:hAnsi="仿宋_GB2312" w:eastAsia="仿宋_GB2312" w:cs="仿宋_GB2312"/>
          <w:color w:val="auto"/>
          <w:sz w:val="28"/>
          <w:szCs w:val="28"/>
        </w:rPr>
        <w:t>提交材料或者提供材料不符合相关要求的不做减免处理。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（1）首先在网上完成报名，需先缴纳报名费用。</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pPr>
        <w:spacing w:line="570" w:lineRule="exact"/>
        <w:ind w:firstLine="640" w:firstLineChars="200"/>
        <w:rPr>
          <w:rFonts w:ascii="Times New Roman" w:hAnsi="Times New Roman" w:eastAsia="方正仿宋_GB2312"/>
          <w:snapToGrid w:val="0"/>
          <w:kern w:val="0"/>
          <w:sz w:val="32"/>
          <w:szCs w:val="32"/>
        </w:rPr>
      </w:pPr>
    </w:p>
    <w:p>
      <w:pPr>
        <w:spacing w:line="570" w:lineRule="exact"/>
        <w:ind w:firstLine="4800" w:firstLineChars="1500"/>
        <w:rPr>
          <w:rFonts w:ascii="Times New Roman" w:hAnsi="Times New Roman" w:eastAsia="方正仿宋_GB2312"/>
          <w:snapToGrid w:val="0"/>
          <w:kern w:val="0"/>
          <w:sz w:val="32"/>
          <w:szCs w:val="32"/>
        </w:rPr>
      </w:pPr>
    </w:p>
    <w:p>
      <w:pPr>
        <w:ind w:firstLine="453"/>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C10384-148C-4801-856D-10F1490D55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B5C1B02-26E6-4E16-B52F-1C4406E84375}"/>
  </w:font>
  <w:font w:name="方正小标宋简体">
    <w:panose1 w:val="02010601030101010101"/>
    <w:charset w:val="86"/>
    <w:family w:val="auto"/>
    <w:pitch w:val="default"/>
    <w:sig w:usb0="00000001" w:usb1="080E0000" w:usb2="00000000" w:usb3="00000000" w:csb0="00040000" w:csb1="00000000"/>
    <w:embedRegular r:id="rId3" w:fontKey="{E1A59A19-3811-4C13-BFFA-1099D8D2171F}"/>
  </w:font>
  <w:font w:name="楷体_GB2312">
    <w:panose1 w:val="02010609030101010101"/>
    <w:charset w:val="86"/>
    <w:family w:val="modern"/>
    <w:pitch w:val="default"/>
    <w:sig w:usb0="00000001" w:usb1="080E0000" w:usb2="00000000" w:usb3="00000000" w:csb0="00040000" w:csb1="00000000"/>
    <w:embedRegular r:id="rId4" w:fontKey="{236DFE7D-EA25-4E54-BB59-15F0E436BA54}"/>
  </w:font>
  <w:font w:name="方正楷体简体">
    <w:panose1 w:val="03000509000000000000"/>
    <w:charset w:val="86"/>
    <w:family w:val="auto"/>
    <w:pitch w:val="default"/>
    <w:sig w:usb0="00000001" w:usb1="080E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embedRegular r:id="rId5" w:fontKey="{0D27FC2F-2DA5-44D1-BFFA-DC2DE184B1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FF8E"/>
    <w:multiLevelType w:val="singleLevel"/>
    <w:tmpl w:val="23CEFF8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3D022B"/>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1104AC0"/>
    <w:rsid w:val="03EF24C0"/>
    <w:rsid w:val="0AE6449B"/>
    <w:rsid w:val="0B50357E"/>
    <w:rsid w:val="0D2F48CA"/>
    <w:rsid w:val="0DCF624B"/>
    <w:rsid w:val="0E1333C9"/>
    <w:rsid w:val="0E334C6F"/>
    <w:rsid w:val="18A503C9"/>
    <w:rsid w:val="19EC5B7B"/>
    <w:rsid w:val="1B456698"/>
    <w:rsid w:val="1B65198A"/>
    <w:rsid w:val="1E045756"/>
    <w:rsid w:val="2473238A"/>
    <w:rsid w:val="25553737"/>
    <w:rsid w:val="259943D5"/>
    <w:rsid w:val="28D61518"/>
    <w:rsid w:val="2974543F"/>
    <w:rsid w:val="2B7149A1"/>
    <w:rsid w:val="2D252F3D"/>
    <w:rsid w:val="2D2650E7"/>
    <w:rsid w:val="319D3E9F"/>
    <w:rsid w:val="33442D5B"/>
    <w:rsid w:val="34A32EE0"/>
    <w:rsid w:val="391C024C"/>
    <w:rsid w:val="3B98611D"/>
    <w:rsid w:val="3BC024AE"/>
    <w:rsid w:val="3D6E741A"/>
    <w:rsid w:val="3DAA290B"/>
    <w:rsid w:val="3E1C3910"/>
    <w:rsid w:val="41A20FBA"/>
    <w:rsid w:val="436440E3"/>
    <w:rsid w:val="439D28E4"/>
    <w:rsid w:val="44424034"/>
    <w:rsid w:val="45DF40ED"/>
    <w:rsid w:val="4658585B"/>
    <w:rsid w:val="494004D2"/>
    <w:rsid w:val="496F5805"/>
    <w:rsid w:val="4CF911A0"/>
    <w:rsid w:val="4D3363B3"/>
    <w:rsid w:val="4F51769B"/>
    <w:rsid w:val="4F8F3EFB"/>
    <w:rsid w:val="4FB327C0"/>
    <w:rsid w:val="5160726D"/>
    <w:rsid w:val="527E0352"/>
    <w:rsid w:val="53246005"/>
    <w:rsid w:val="59533732"/>
    <w:rsid w:val="5BB90F27"/>
    <w:rsid w:val="5D7A7E03"/>
    <w:rsid w:val="607A6FA1"/>
    <w:rsid w:val="63E91B86"/>
    <w:rsid w:val="667F2BF1"/>
    <w:rsid w:val="66A56D2B"/>
    <w:rsid w:val="6C5051BF"/>
    <w:rsid w:val="6D042AF4"/>
    <w:rsid w:val="6DA22420"/>
    <w:rsid w:val="712F55A4"/>
    <w:rsid w:val="72636C3B"/>
    <w:rsid w:val="72A01434"/>
    <w:rsid w:val="72EE5B04"/>
    <w:rsid w:val="73257374"/>
    <w:rsid w:val="73260E41"/>
    <w:rsid w:val="7AA712F4"/>
    <w:rsid w:val="7CD969B0"/>
    <w:rsid w:val="7CDB4A8E"/>
    <w:rsid w:val="7CFC30A6"/>
    <w:rsid w:val="7D5F21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2"/>
    <w:basedOn w:val="1"/>
    <w:link w:val="14"/>
    <w:qFormat/>
    <w:uiPriority w:val="0"/>
    <w:pPr>
      <w:ind w:firstLine="480" w:firstLineChars="200"/>
    </w:pPr>
    <w:rPr>
      <w:rFonts w:ascii="仿宋_GB2312" w:eastAsia="仿宋_GB2312"/>
      <w:sz w:val="24"/>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正文文本缩进 2 Char"/>
    <w:basedOn w:val="9"/>
    <w:link w:val="3"/>
    <w:qFormat/>
    <w:uiPriority w:val="0"/>
    <w:rPr>
      <w:rFonts w:ascii="仿宋_GB2312" w:hAnsi="Calibri" w:eastAsia="仿宋_GB2312" w:cs="Times New Roman"/>
      <w:sz w:val="24"/>
      <w:szCs w:val="24"/>
    </w:rPr>
  </w:style>
  <w:style w:type="character" w:customStyle="1" w:styleId="15">
    <w:name w:val="style51"/>
    <w:qFormat/>
    <w:uiPriority w:val="0"/>
    <w:rPr>
      <w:rFonts w:ascii="Times New Roman" w:hAnsi="Times New Roman" w:eastAsia="宋体" w:cs="Times New Roman"/>
      <w:color w:val="000000"/>
      <w:sz w:val="18"/>
      <w:szCs w:val="18"/>
      <w:u w:val="none"/>
      <w:lang w:bidi="ar-SA"/>
    </w:rPr>
  </w:style>
  <w:style w:type="paragraph" w:customStyle="1" w:styleId="16">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2337</Words>
  <Characters>13321</Characters>
  <Lines>111</Lines>
  <Paragraphs>31</Paragraphs>
  <TotalTime>2</TotalTime>
  <ScaleCrop>false</ScaleCrop>
  <LinksUpToDate>false</LinksUpToDate>
  <CharactersWithSpaces>15627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admin</cp:lastModifiedBy>
  <cp:lastPrinted>2025-04-23T06:44:00Z</cp:lastPrinted>
  <dcterms:modified xsi:type="dcterms:W3CDTF">2025-04-23T08:54:07Z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CFBBAA3F842D4DCE8362B560C5522BFB_12</vt:lpwstr>
  </property>
</Properties>
</file>