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jc w:val="center"/>
        <w:rPr>
          <w:rFonts w:hint="eastAsia" w:ascii="仿宋_GB2312" w:hAnsi="仿宋" w:eastAsia="仿宋_GB2312"/>
          <w:color w:val="auto"/>
          <w:sz w:val="44"/>
          <w:szCs w:val="44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44"/>
          <w:szCs w:val="44"/>
          <w:lang w:val="en-US" w:eastAsia="zh-CN"/>
        </w:rPr>
        <w:t>达拉特旗2025年公立医院公开引进高层次人才岗位表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580" w:lineRule="exact"/>
        <w:jc w:val="center"/>
        <w:rPr>
          <w:rFonts w:hint="eastAsia" w:ascii="仿宋_GB2312" w:hAnsi="仿宋" w:eastAsia="仿宋_GB2312"/>
          <w:color w:val="auto"/>
          <w:sz w:val="44"/>
          <w:szCs w:val="44"/>
          <w:lang w:val="en-US" w:eastAsia="zh-CN"/>
        </w:rPr>
      </w:pPr>
    </w:p>
    <w:tbl>
      <w:tblPr>
        <w:tblStyle w:val="3"/>
        <w:tblW w:w="140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1643"/>
        <w:gridCol w:w="682"/>
        <w:gridCol w:w="3675"/>
        <w:gridCol w:w="3570"/>
        <w:gridCol w:w="1020"/>
        <w:gridCol w:w="989"/>
        <w:gridCol w:w="9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6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岗位招聘条件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招聘单位联系电话</w:t>
            </w:r>
          </w:p>
        </w:tc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5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应聘条件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是否允许第二学位专业报考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8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达拉特旗人民医院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临床医师1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内科学</w:t>
            </w:r>
          </w:p>
        </w:tc>
        <w:tc>
          <w:tcPr>
            <w:tcW w:w="35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1.持有执业医师资格证。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2.获得医学类高级职称优秀人才（年龄不超过45周岁）或者取得医学类院校全日制硕士研究生及以上学历和学位（年龄不超过35周岁）。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0477-3946810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bookmarkStart w:id="0" w:name="_GoBack" w:colFirst="1" w:colLast="7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达拉特旗中蒙医医院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临床/中医医师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耳鼻喉科学/中医学（中医内科学、中医外科学、中医骨伤科学、中医妇科学、中医儿科学、中医眼科学、中医耳鼻喉科学、针灸学、推拿学、民族医学）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1.持有执业医师资格证。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2.获得医学类高级职称优秀人才（年龄不超过45周岁）或者取得医学类院校全日制硕士研究生及以上学历和学位（年龄不超过35周岁）。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否</w:t>
            </w:r>
          </w:p>
        </w:tc>
        <w:tc>
          <w:tcPr>
            <w:tcW w:w="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0477-3946038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达拉特旗妇幼保健计划生育服务中心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临床医师1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新生儿科学、内科学、急诊医学、妇产科学、、儿童保健学、眼科学、耳鼻咽喉科学、皮肤病与性病学、精神病与精神卫生学、临床医学、儿科学、小儿内科。</w:t>
            </w:r>
          </w:p>
        </w:tc>
        <w:tc>
          <w:tcPr>
            <w:tcW w:w="357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1.持有执业医师资格证。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2.获得医学类高级职称优秀人才(年龄不超过45周岁)或者取得医学类院校全日制硕士研究生及以上学历和学位(年龄不超过 35周岁)。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0477-2257755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20" w:afterAutospacing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最低服务年限5年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达拉特旗妇幼保健计划生育服务中心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临床医师2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中医学、中医内科学、中医骨伤学、中医妇科学、中医儿科学、针灸推拿学、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中西医结合专业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、中医康复学、康复医学与理疗学、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外科学（普通外科学、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中医外科学、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整形外科学）</w:t>
            </w:r>
          </w:p>
        </w:tc>
        <w:tc>
          <w:tcPr>
            <w:tcW w:w="3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最低服务年限5年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临床医师岗2未报满可调至临床医师岗1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达拉特旗妇幼保健计划生育服务中心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临床医师岗3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放射影像学、超声医学、医学影像学、影像医学与核医学、临床医学。</w:t>
            </w:r>
          </w:p>
        </w:tc>
        <w:tc>
          <w:tcPr>
            <w:tcW w:w="357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9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最低服务年限5年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超声医师岗3未报满可调至临床医师岗1或2</w:t>
            </w:r>
          </w:p>
        </w:tc>
      </w:tr>
      <w:bookmarkEnd w:id="0"/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2025年达拉特旗引进卫生专业高层次人才报名登记表</w:t>
      </w:r>
    </w:p>
    <w:tbl>
      <w:tblPr>
        <w:tblStyle w:val="3"/>
        <w:tblpPr w:leftFromText="180" w:rightFromText="180" w:vertAnchor="text" w:horzAnchor="page" w:tblpXSpec="center" w:tblpY="476"/>
        <w:tblOverlap w:val="never"/>
        <w:tblW w:w="91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401"/>
        <w:gridCol w:w="317"/>
        <w:gridCol w:w="535"/>
        <w:gridCol w:w="992"/>
        <w:gridCol w:w="1567"/>
        <w:gridCol w:w="1437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>名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>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</w:rPr>
              <w:t>现户籍地</w:t>
            </w: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身份证号码</w:t>
            </w: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Theme="minorEastAsia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47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2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29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执业资</w:t>
            </w:r>
            <w:r>
              <w:rPr>
                <w:rFonts w:hint="eastAsia" w:ascii="仿宋_GB2312"/>
                <w:sz w:val="24"/>
                <w:szCs w:val="24"/>
              </w:rPr>
              <w:t>格</w:t>
            </w:r>
          </w:p>
        </w:tc>
        <w:tc>
          <w:tcPr>
            <w:tcW w:w="17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eastAsiaTheme="minorEastAsia"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  <w:lang w:val="en-US" w:eastAsia="zh-CN"/>
              </w:rPr>
              <w:t>现有职称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default" w:ascii="仿宋_GB2312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现聘职称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46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7719" w:type="dxa"/>
            <w:gridSpan w:val="7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both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240" w:lineRule="auto"/>
        <w:jc w:val="both"/>
        <w:textAlignment w:val="auto"/>
        <w:rPr>
          <w:rFonts w:hint="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19" w:afterLines="50" w:line="240" w:lineRule="auto"/>
        <w:jc w:val="both"/>
        <w:textAlignment w:val="auto"/>
        <w:rPr>
          <w:rFonts w:hint="eastAsia"/>
          <w:sz w:val="28"/>
          <w:szCs w:val="28"/>
        </w:rPr>
      </w:pPr>
    </w:p>
    <w:tbl>
      <w:tblPr>
        <w:tblStyle w:val="3"/>
        <w:tblW w:w="98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371"/>
        <w:gridCol w:w="1504"/>
        <w:gridCol w:w="2931"/>
        <w:gridCol w:w="3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9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 庭成 员及 主要 社会 关系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  <w:jc w:val="center"/>
        </w:trPr>
        <w:tc>
          <w:tcPr>
            <w:tcW w:w="99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2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  <w:tc>
          <w:tcPr>
            <w:tcW w:w="3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 何特 长及 突出 业绩</w:t>
            </w:r>
          </w:p>
        </w:tc>
        <w:tc>
          <w:tcPr>
            <w:tcW w:w="88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  况</w:t>
            </w:r>
          </w:p>
        </w:tc>
        <w:tc>
          <w:tcPr>
            <w:tcW w:w="88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9885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720" w:firstLineChars="30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本人承诺：以上情况及提供的报名材料均属真实，若有隐瞒、虚报、欺骗、作假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720" w:firstLineChars="30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等行为，本人愿意承担一切法律后果和责任。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签名: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ind w:firstLine="7560" w:firstLineChars="315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4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  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  见</w:t>
            </w:r>
          </w:p>
        </w:tc>
        <w:tc>
          <w:tcPr>
            <w:tcW w:w="88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(审核单位盖章)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审核人签名： 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审核日期：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 年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/>
                <w:sz w:val="24"/>
                <w:szCs w:val="24"/>
              </w:rPr>
              <w:t xml:space="preserve"> 月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/>
                <w:sz w:val="24"/>
                <w:szCs w:val="24"/>
              </w:rPr>
              <w:t xml:space="preserve">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892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80000287" w:usb1="180F3C10" w:usb2="00000016" w:usb3="00000000" w:csb0="6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A7D39"/>
    <w:rsid w:val="0878022B"/>
    <w:rsid w:val="0ADA187A"/>
    <w:rsid w:val="0C7F308D"/>
    <w:rsid w:val="13021765"/>
    <w:rsid w:val="14333BA0"/>
    <w:rsid w:val="15E45152"/>
    <w:rsid w:val="173C7721"/>
    <w:rsid w:val="1D240F57"/>
    <w:rsid w:val="257C268E"/>
    <w:rsid w:val="2BAF3F9E"/>
    <w:rsid w:val="32523C7C"/>
    <w:rsid w:val="34222306"/>
    <w:rsid w:val="3CA67EFA"/>
    <w:rsid w:val="491275A1"/>
    <w:rsid w:val="55B355AB"/>
    <w:rsid w:val="58A2176F"/>
    <w:rsid w:val="755C26C3"/>
    <w:rsid w:val="7A317465"/>
    <w:rsid w:val="7E6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4802</Words>
  <Characters>5041</Characters>
  <Lines>0</Lines>
  <Paragraphs>0</Paragraphs>
  <TotalTime>29</TotalTime>
  <ScaleCrop>false</ScaleCrop>
  <LinksUpToDate>false</LinksUpToDate>
  <CharactersWithSpaces>5141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2024-09-26T07:19:00Z</dcterms:created>
  <dc:creator>蛐蛐儿</dc:creator>
  <cp:lastModifiedBy>蛐蛐儿</cp:lastModifiedBy>
  <cp:lastPrinted>2024-09-26T07:55:00Z</cp:lastPrinted>
  <dcterms:modified xsi:type="dcterms:W3CDTF">2025-04-18T04:16:39Z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KSOTemplateDocerSaveRecord">
    <vt:lpwstr>eyJoZGlkIjoiY2Y4NWZmZDM3N2QxMWFlYWVhNGU2Nzc4M2NlMmIzMDgiLCJ1c2VySWQiOiI3NDE0OTI2NTQifQ==</vt:lpwstr>
  </property>
  <property fmtid="{D5CDD505-2E9C-101B-9397-08002B2CF9AE}" pid="4" name="ICV">
    <vt:lpwstr>68AAB8D1550D435D803AE4AD4FD1F251_13</vt:lpwstr>
  </property>
</Properties>
</file>