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F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color w:val="auto"/>
          <w:w w:val="100"/>
          <w:sz w:val="44"/>
          <w:szCs w:val="44"/>
          <w:highlight w:val="none"/>
        </w:rPr>
      </w:pPr>
    </w:p>
    <w:p w14:paraId="20F75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  <w:lang w:val="en-US" w:eastAsia="zh-CN"/>
        </w:rPr>
        <w:t>扬州经济技术开发区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</w:rPr>
        <w:t>事业单位</w:t>
      </w:r>
    </w:p>
    <w:p w14:paraId="288AFF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  <w:lang w:val="en-US" w:eastAsia="zh-CN"/>
        </w:rPr>
        <w:t>卫生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  <w:lang w:val="en-US" w:eastAsia="zh-CN"/>
        </w:rPr>
        <w:t>紧缺专业人才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w w:val="100"/>
          <w:sz w:val="44"/>
          <w:szCs w:val="44"/>
          <w:highlight w:val="none"/>
        </w:rPr>
        <w:t>报考指南</w:t>
      </w:r>
    </w:p>
    <w:p w14:paraId="43CDB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  <w:highlight w:val="none"/>
        </w:rPr>
      </w:pPr>
    </w:p>
    <w:p w14:paraId="21B68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0" w:firstLineChars="150"/>
        <w:jc w:val="left"/>
        <w:textAlignment w:val="auto"/>
        <w:rPr>
          <w:rFonts w:eastAsia="仿宋_GB2312"/>
          <w:sz w:val="32"/>
          <w:szCs w:val="28"/>
          <w:highlight w:val="none"/>
        </w:rPr>
      </w:pPr>
      <w:r>
        <w:rPr>
          <w:rFonts w:eastAsia="仿宋_GB2312"/>
          <w:sz w:val="32"/>
          <w:szCs w:val="28"/>
          <w:highlight w:val="none"/>
        </w:rPr>
        <w:t>根据《</w:t>
      </w:r>
      <w:r>
        <w:rPr>
          <w:rStyle w:val="8"/>
          <w:rFonts w:eastAsia="仿宋_GB2312"/>
          <w:b w:val="0"/>
          <w:sz w:val="32"/>
          <w:szCs w:val="32"/>
          <w:highlight w:val="none"/>
        </w:rPr>
        <w:t>江苏省事业单位公开招聘人员办法》《</w:t>
      </w:r>
      <w:r>
        <w:rPr>
          <w:rStyle w:val="8"/>
          <w:rFonts w:hint="eastAsia" w:eastAsia="仿宋_GB2312"/>
          <w:b w:val="0"/>
          <w:sz w:val="32"/>
          <w:szCs w:val="32"/>
          <w:highlight w:val="none"/>
        </w:rPr>
        <w:t>2025年</w:t>
      </w:r>
      <w:r>
        <w:rPr>
          <w:rStyle w:val="8"/>
          <w:rFonts w:hint="eastAsia" w:eastAsia="仿宋_GB2312"/>
          <w:b w:val="0"/>
          <w:sz w:val="32"/>
          <w:szCs w:val="32"/>
          <w:highlight w:val="none"/>
          <w:lang w:val="en-US" w:eastAsia="zh-CN"/>
        </w:rPr>
        <w:t>扬州经济技术开发区</w:t>
      </w:r>
      <w:r>
        <w:rPr>
          <w:rStyle w:val="8"/>
          <w:rFonts w:eastAsia="仿宋_GB2312"/>
          <w:b w:val="0"/>
          <w:sz w:val="32"/>
          <w:szCs w:val="32"/>
          <w:highlight w:val="none"/>
        </w:rPr>
        <w:t>事业单位公开招聘</w:t>
      </w:r>
      <w:r>
        <w:rPr>
          <w:rStyle w:val="8"/>
          <w:rFonts w:hint="eastAsia" w:eastAsia="仿宋_GB2312"/>
          <w:b w:val="0"/>
          <w:sz w:val="32"/>
          <w:szCs w:val="32"/>
          <w:highlight w:val="none"/>
          <w:lang w:val="en-US" w:eastAsia="zh-CN"/>
        </w:rPr>
        <w:t>卫生紧缺专业人才</w:t>
      </w:r>
      <w:r>
        <w:rPr>
          <w:rStyle w:val="8"/>
          <w:rFonts w:eastAsia="仿宋_GB2312"/>
          <w:b w:val="0"/>
          <w:sz w:val="32"/>
          <w:szCs w:val="32"/>
          <w:highlight w:val="none"/>
        </w:rPr>
        <w:t>公告》，现就</w:t>
      </w:r>
      <w:r>
        <w:rPr>
          <w:rFonts w:eastAsia="仿宋_GB2312"/>
          <w:sz w:val="32"/>
          <w:szCs w:val="32"/>
          <w:highlight w:val="none"/>
        </w:rPr>
        <w:t>有关事项解答</w:t>
      </w:r>
      <w:r>
        <w:rPr>
          <w:rFonts w:eastAsia="仿宋_GB2312"/>
          <w:sz w:val="32"/>
          <w:szCs w:val="28"/>
          <w:highlight w:val="none"/>
        </w:rPr>
        <w:t>如下：</w:t>
      </w:r>
    </w:p>
    <w:p w14:paraId="5ACC2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楷体"/>
          <w:b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一、关于年龄等报考资格条件时限及其计算方式</w:t>
      </w:r>
    </w:p>
    <w:p w14:paraId="3D15D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（一）年龄计算</w:t>
      </w:r>
    </w:p>
    <w:p w14:paraId="29252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  <w:lang w:val="zh-CN"/>
        </w:rPr>
      </w:pPr>
      <w:r>
        <w:rPr>
          <w:rFonts w:eastAsia="仿宋_GB2312"/>
          <w:sz w:val="32"/>
          <w:szCs w:val="32"/>
          <w:highlight w:val="none"/>
        </w:rPr>
        <w:t>以招聘公告发布日期计算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sz w:val="32"/>
          <w:szCs w:val="32"/>
          <w:highlight w:val="none"/>
        </w:rPr>
        <w:t>35周岁</w:t>
      </w:r>
      <w:r>
        <w:rPr>
          <w:rFonts w:eastAsia="仿宋_GB2312"/>
          <w:sz w:val="32"/>
          <w:szCs w:val="32"/>
          <w:highlight w:val="none"/>
        </w:rPr>
        <w:t>以下，即</w:t>
      </w:r>
      <w:r>
        <w:rPr>
          <w:rFonts w:eastAsia="仿宋_GB2312"/>
          <w:sz w:val="32"/>
          <w:szCs w:val="32"/>
          <w:highlight w:val="none"/>
          <w:lang w:val="zh-CN"/>
        </w:rPr>
        <w:t>198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/>
          <w:sz w:val="32"/>
          <w:szCs w:val="32"/>
          <w:highlight w:val="none"/>
          <w:lang w:val="zh-CN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  <w:lang w:val="zh-CN"/>
        </w:rPr>
        <w:t>月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eastAsia="仿宋_GB2312"/>
          <w:sz w:val="32"/>
          <w:szCs w:val="32"/>
          <w:highlight w:val="none"/>
          <w:lang w:val="zh-CN"/>
        </w:rPr>
        <w:t>日及以后</w:t>
      </w:r>
      <w:r>
        <w:rPr>
          <w:rFonts w:eastAsia="仿宋_GB2312"/>
          <w:sz w:val="32"/>
          <w:szCs w:val="32"/>
          <w:highlight w:val="none"/>
        </w:rPr>
        <w:t>出生。</w:t>
      </w:r>
      <w:r>
        <w:rPr>
          <w:rFonts w:hint="eastAsia" w:eastAsia="仿宋_GB2312"/>
          <w:sz w:val="32"/>
          <w:szCs w:val="32"/>
          <w:highlight w:val="none"/>
        </w:rPr>
        <w:t>其他年龄计算，参照此方法进行。</w:t>
      </w:r>
    </w:p>
    <w:p w14:paraId="3CE18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  <w:t>（二）其他资格条件的截止时间</w:t>
      </w:r>
    </w:p>
    <w:p w14:paraId="23AAF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val="zh-CN"/>
        </w:rPr>
        <w:t>2025</w:t>
      </w:r>
      <w:r>
        <w:rPr>
          <w:rFonts w:eastAsia="仿宋_GB2312"/>
          <w:sz w:val="32"/>
          <w:szCs w:val="32"/>
          <w:highlight w:val="none"/>
          <w:lang w:val="zh-CN"/>
        </w:rPr>
        <w:t>年毕业生中，能够提供《毕业生就业推荐表》的普通高校毕业生毕业证书（学位证书）取得时间；国（境）外同期毕业人员学位证书、教育部门学历认证材料</w:t>
      </w:r>
      <w:r>
        <w:rPr>
          <w:rFonts w:hint="eastAsia" w:eastAsia="仿宋_GB2312"/>
          <w:sz w:val="32"/>
          <w:szCs w:val="32"/>
          <w:highlight w:val="none"/>
        </w:rPr>
        <w:t>取得时间</w:t>
      </w:r>
      <w:r>
        <w:rPr>
          <w:rFonts w:eastAsia="仿宋_GB2312"/>
          <w:sz w:val="32"/>
          <w:szCs w:val="32"/>
          <w:highlight w:val="none"/>
          <w:lang w:val="zh-CN"/>
        </w:rPr>
        <w:t>，为</w:t>
      </w:r>
      <w:r>
        <w:rPr>
          <w:rFonts w:hint="eastAsia" w:eastAsia="仿宋_GB2312"/>
          <w:sz w:val="32"/>
          <w:szCs w:val="32"/>
          <w:highlight w:val="none"/>
          <w:lang w:val="zh-CN"/>
        </w:rPr>
        <w:t>2025</w:t>
      </w:r>
      <w:r>
        <w:rPr>
          <w:rFonts w:eastAsia="仿宋_GB2312"/>
          <w:sz w:val="32"/>
          <w:szCs w:val="32"/>
          <w:highlight w:val="none"/>
          <w:lang w:val="zh-CN"/>
        </w:rPr>
        <w:t>年12月31日及以前。</w:t>
      </w:r>
    </w:p>
    <w:p w14:paraId="57808B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仿宋_GB2312"/>
          <w:bCs/>
          <w:iCs/>
          <w:sz w:val="32"/>
          <w:szCs w:val="32"/>
          <w:highlight w:val="none"/>
          <w:lang w:val="zh-CN"/>
        </w:rPr>
      </w:pPr>
      <w:r>
        <w:rPr>
          <w:rFonts w:eastAsia="仿宋_GB2312"/>
          <w:sz w:val="32"/>
          <w:szCs w:val="32"/>
          <w:highlight w:val="none"/>
          <w:lang w:val="zh-CN"/>
        </w:rPr>
        <w:t>在招聘结果备案前，普通高校2025年毕业生须提供毕业学历（学位）证书；</w:t>
      </w:r>
      <w:r>
        <w:rPr>
          <w:rFonts w:eastAsia="仿宋_GB2312"/>
          <w:bCs/>
          <w:iCs/>
          <w:sz w:val="32"/>
          <w:szCs w:val="32"/>
          <w:highlight w:val="none"/>
          <w:lang w:val="zh-CN"/>
        </w:rPr>
        <w:t>国（境）外同期毕业人员须提供学位证书、教育部门学历认证材料</w:t>
      </w:r>
      <w:r>
        <w:rPr>
          <w:rFonts w:hint="eastAsia" w:eastAsia="仿宋_GB2312"/>
          <w:bCs/>
          <w:iCs/>
          <w:sz w:val="32"/>
          <w:szCs w:val="32"/>
          <w:highlight w:val="none"/>
          <w:lang w:val="zh-CN"/>
        </w:rPr>
        <w:t>原件及复印件</w:t>
      </w:r>
      <w:r>
        <w:rPr>
          <w:rFonts w:eastAsia="仿宋_GB2312"/>
          <w:bCs/>
          <w:iCs/>
          <w:sz w:val="32"/>
          <w:szCs w:val="32"/>
          <w:highlight w:val="none"/>
          <w:lang w:val="zh-CN"/>
        </w:rPr>
        <w:t>。</w:t>
      </w:r>
    </w:p>
    <w:p w14:paraId="4C1E5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textAlignment w:val="auto"/>
        <w:rPr>
          <w:rFonts w:eastAsia="仿宋_GB2312"/>
          <w:sz w:val="32"/>
          <w:szCs w:val="32"/>
          <w:highlight w:val="none"/>
          <w:lang w:val="zh-CN"/>
        </w:rPr>
      </w:pPr>
      <w:r>
        <w:rPr>
          <w:rFonts w:eastAsia="仿宋_GB2312"/>
          <w:sz w:val="32"/>
          <w:szCs w:val="32"/>
          <w:highlight w:val="none"/>
          <w:lang w:val="zh-CN"/>
        </w:rPr>
        <w:t>除上述情形外，招聘公告及岗位规定的报考资格条件，应聘人员需在报名前具备。</w:t>
      </w:r>
    </w:p>
    <w:p w14:paraId="0E31D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textAlignment w:val="auto"/>
        <w:rPr>
          <w:rFonts w:eastAsia="楷体"/>
          <w:b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二、关于学历、学位等事项</w:t>
      </w:r>
    </w:p>
    <w:p w14:paraId="44713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（一）具有国民教育序列普通高校双学士学位的应聘人员，其第二学位证书（须普通高等学历）经国家教育行政主管部门承认并能在相关认证网站核验的，可以第二学位的专业应聘相应专业要求的岗位。</w:t>
      </w:r>
    </w:p>
    <w:p w14:paraId="42A60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（二）军队院校毕业生满足以下条件之一，可以应聘。</w:t>
      </w:r>
    </w:p>
    <w:p w14:paraId="2E5BEA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由国家（省）教育行政部门下达招生计划，参加全国（省）统一招生考试，按规定被军队院校录取并取得军队院校学历的人员；</w:t>
      </w:r>
    </w:p>
    <w:p w14:paraId="0BDB9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在军队服役期间取得军队院校学历的人员；</w:t>
      </w:r>
    </w:p>
    <w:p w14:paraId="4D28A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取得军队院校学历证书，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经国家教育行政主管部门学历认定并注册的（教育部学历认证网站可核验）人员。</w:t>
      </w:r>
    </w:p>
    <w:p w14:paraId="7DFFD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（三）在国（境）外取得学位的人员应聘的，除需提供招聘公告中规定的材料外，还须提供教育部留学服务中心的学历认证材料。</w:t>
      </w:r>
    </w:p>
    <w:p w14:paraId="51B8C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eastAsia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此外，其他有关事项依据国家、省相关规定执行。</w:t>
      </w:r>
    </w:p>
    <w:p w14:paraId="7F61C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三、</w:t>
      </w:r>
      <w:bookmarkStart w:id="0" w:name="OLE_LINK1"/>
      <w:bookmarkStart w:id="1" w:name="OLE_LINK2"/>
      <w:r>
        <w:rPr>
          <w:rFonts w:eastAsia="黑体"/>
          <w:sz w:val="32"/>
          <w:szCs w:val="32"/>
          <w:highlight w:val="none"/>
        </w:rPr>
        <w:t>关于招聘条件中要求“</w:t>
      </w:r>
      <w:r>
        <w:rPr>
          <w:rFonts w:hint="eastAsia" w:eastAsia="黑体"/>
          <w:sz w:val="32"/>
          <w:szCs w:val="32"/>
          <w:highlight w:val="none"/>
        </w:rPr>
        <w:t>2025</w:t>
      </w:r>
      <w:r>
        <w:rPr>
          <w:rFonts w:eastAsia="黑体"/>
          <w:sz w:val="32"/>
          <w:szCs w:val="32"/>
          <w:highlight w:val="none"/>
        </w:rPr>
        <w:t>年毕业生”的岗位报考对象</w:t>
      </w:r>
    </w:p>
    <w:bookmarkEnd w:id="0"/>
    <w:bookmarkEnd w:id="1"/>
    <w:p w14:paraId="6A90A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招聘条件中的“2025年毕业生”，指在2025年毕业并已取得学历（学位）证书，且报名时无工作单位的人员。其中，能够提供《毕业生就业推荐表》的2025年普通高校毕业生，取得学历（学位）证书的日期可放宽至2025年</w:t>
      </w:r>
      <w:r>
        <w:rPr>
          <w:rFonts w:hint="eastAsia" w:eastAsia="仿宋_GB2312" w:cs="仿宋_GB2312"/>
          <w:b w:val="0"/>
          <w:i w:val="0"/>
          <w:color w:val="auto"/>
          <w:w w:val="1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月31日；国（境）外同期毕业人员，取得学历（学位）证书的日期可适当放宽，但须在2025年</w:t>
      </w:r>
      <w:r>
        <w:rPr>
          <w:rFonts w:hint="eastAsia" w:eastAsia="仿宋_GB2312" w:cs="仿宋_GB2312"/>
          <w:b w:val="0"/>
          <w:i w:val="0"/>
          <w:color w:val="auto"/>
          <w:w w:val="1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月31日前完成教育部留学服务中心学历认证。</w:t>
      </w:r>
    </w:p>
    <w:p w14:paraId="5D179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2023年和2024年普通高校毕业生，以及国（境）外同期毕业且已完成学历（学位）证书认证的人员，如报名时无工作单位，可应聘面向2025年毕业生的岗位。聘用后有关事项按国家规定办理。</w:t>
      </w:r>
    </w:p>
    <w:p w14:paraId="277D5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“三支一扶”计划、“西部计划”“乡村振兴计划”（含原“苏北计划”）等基层服务项目的志愿者，如参加基层服务项目前无工作经历，服务期满且考核合格（考核截止日期</w:t>
      </w:r>
      <w:r>
        <w:rPr>
          <w:rFonts w:hint="eastAsia" w:ascii="Times New Roman" w:hAnsi="Times New Roman" w:eastAsia="仿宋_GB2312" w:cs="仿宋_GB2312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为2025年8月31日）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后2年内的，可应聘面向2025年毕业生的岗位。</w:t>
      </w:r>
    </w:p>
    <w:p w14:paraId="22751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w w:val="100"/>
          <w:sz w:val="32"/>
          <w:szCs w:val="32"/>
          <w:highlight w:val="none"/>
        </w:rPr>
        <w:t>以普通高校应届毕业生应征入伍服义务兵的人员，退役后1年内的，可应聘面向2025年毕业生的岗位。</w:t>
      </w:r>
    </w:p>
    <w:p w14:paraId="4FDEF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四、关于专业审核</w:t>
      </w:r>
    </w:p>
    <w:p w14:paraId="52281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招聘岗位专业参照教育部高等学校专业目录设置</w:t>
      </w:r>
      <w:r>
        <w:rPr>
          <w:rFonts w:hint="eastAsia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8A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在报名阶段，如有拟应聘人员所学专业名称不在该岗位所列具体专业范围内</w:t>
      </w:r>
      <w:r>
        <w:rPr>
          <w:rFonts w:hint="eastAsia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其所提供毕业学校出具的成绩单等课程设置材料，证明与拟应聘岗位所列专业非常相近的，招聘单位和所属主管部门审核认定符合岗位要求可以应聘的，该专业需及时上网公布。</w:t>
      </w:r>
    </w:p>
    <w:p w14:paraId="35732B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五、关于回避事项</w:t>
      </w:r>
    </w:p>
    <w:p w14:paraId="0FAAA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事业单位人事管理回避规定》规定，事业单位工作人员凡有下列亲属关系的，不得在同一事业单位聘用至具有直接上下级领导关系的管理岗位，不得在其中一方担任领导人员的事业单位聘用至从事组织（人事）、纪检监察、审计、财务工作的岗位，也不得聘用至双方直接隶属于同一领导人员的从事组织（人事）、纪检监察、审计、财务工作的内设机构正职岗位：</w:t>
      </w:r>
    </w:p>
    <w:p w14:paraId="39A29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（一）夫妻关系；</w:t>
      </w:r>
    </w:p>
    <w:p w14:paraId="0AD08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（二）直系血亲关系，包括祖父母、外祖父母、父母、子女、孙子女、外孙子女；</w:t>
      </w:r>
    </w:p>
    <w:p w14:paraId="0F81E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（三）三代以内旁系血亲关系，包括叔伯姑舅姨、兄弟姐妹、堂兄弟姐妹、表兄弟姐妹、侄子女、甥子女；</w:t>
      </w:r>
    </w:p>
    <w:p w14:paraId="31AEE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（四）近姻亲关系，包括配偶的父母、配偶的兄弟姐妹及其配偶、子女的配偶及子女配偶的父母、三代以内旁系血亲的配偶；</w:t>
      </w:r>
    </w:p>
    <w:p w14:paraId="31BEA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（五）其他亲属关系，包括养父母子女、形成抚养关系的继父母子女及由此形成的直系血亲、三代以内旁系血亲和近姻亲关系。</w:t>
      </w:r>
    </w:p>
    <w:p w14:paraId="782BAE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上述所称同一事业单位，是指依法登记的同一事业单位法人。</w:t>
      </w:r>
    </w:p>
    <w:p w14:paraId="7A768E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上述所称直接上下级领导关系包括：</w:t>
      </w:r>
    </w:p>
    <w:p w14:paraId="05B23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（一）领导班子正职与副职；</w:t>
      </w:r>
    </w:p>
    <w:p w14:paraId="7E0DB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（二）同一内设机构正职与副职；</w:t>
      </w:r>
    </w:p>
    <w:p w14:paraId="2504C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（三）上级正职、副职与下级正职；</w:t>
      </w:r>
    </w:p>
    <w:p w14:paraId="6DBCF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（四）单位无内设机构的，其正职、副职与其他管理人员以及从事审计、财务工作的专业技术人员；</w:t>
      </w:r>
    </w:p>
    <w:p w14:paraId="79E01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（五）内设机构无下一级单位的，其正职、副职与其他管理人员以及从事审计、财务工作的专业技术人员。</w:t>
      </w:r>
    </w:p>
    <w:p w14:paraId="3C138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六、关于资格复审</w:t>
      </w:r>
    </w:p>
    <w:p w14:paraId="4CD7A8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资格复审时，报名者应提供招聘公告、岗位及报考指南等要求的相关证明材料。其中，普通高校202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年毕业生还须提供本人身份证、学生证、所在学校出具的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毕业生就业推荐表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等；其他报名者还须提供本人身份证、毕业证书等。报考条件中有其他具体要求的（如学位证书，专业技术资格，从业、执业资格等），还须提供对应资质材料。上述材料均要出示原件并提供复印件。</w:t>
      </w:r>
    </w:p>
    <w:p w14:paraId="4525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 w:themeColor="text1"/>
          <w:w w:val="10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职人员报名前应征得所在单位同意，2025年毕业的定向生、委培生报名前应征得定向单位、委培单位同意，前述同意报考的材料需及时提供，最迟必须在领取体检通知书时提供。如在上述规定的“最迟”时限内，仍不能提交的，视为该考生自动放弃报考资格。</w:t>
      </w:r>
    </w:p>
    <w:p w14:paraId="1188E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、关于</w:t>
      </w:r>
      <w:r>
        <w:rPr>
          <w:rFonts w:hint="eastAsia" w:eastAsia="黑体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注意事项</w:t>
      </w:r>
    </w:p>
    <w:p w14:paraId="7E9A050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本次考试（笔试、面试）均不指定复习教材（辅导用书），不组织、也不指定任何机构组织考前培训。考生应按照准考证上确定的具体时间和地点及有关要求参加考试。</w:t>
      </w:r>
    </w:p>
    <w:p w14:paraId="039594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仿宋_GB2312"/>
          <w:sz w:val="32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2A544-E72D-48C1-9C71-0EBE94C08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6A4A82-D7DC-4C59-8380-16C2248CD1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D390955-364B-4101-8312-03A22A36B3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426ED27-357B-422E-9242-FE2F6C4510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6172BFC-A216-4EAC-8B53-0A5839237C5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1083656-925B-43BD-9694-AD9CB25656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1E3FD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32727E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5C2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95FD80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E65D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WMyZDdiMDE4N2Y4YzM3YzI2NDA2YjY5YWZhNTIifQ=="/>
    <w:docVar w:name="KSO_WPS_MARK_KEY" w:val="384599f9-ac08-4fa3-92b4-2bea5c5b6e6f"/>
  </w:docVars>
  <w:rsids>
    <w:rsidRoot w:val="00661867"/>
    <w:rsid w:val="00005722"/>
    <w:rsid w:val="0015511B"/>
    <w:rsid w:val="0016011B"/>
    <w:rsid w:val="003A5800"/>
    <w:rsid w:val="0047618E"/>
    <w:rsid w:val="004F5319"/>
    <w:rsid w:val="005D0A9D"/>
    <w:rsid w:val="00661867"/>
    <w:rsid w:val="0070068E"/>
    <w:rsid w:val="007B1397"/>
    <w:rsid w:val="007E45BD"/>
    <w:rsid w:val="00865C36"/>
    <w:rsid w:val="009D7070"/>
    <w:rsid w:val="00A83B06"/>
    <w:rsid w:val="00AA4F80"/>
    <w:rsid w:val="00B32DC0"/>
    <w:rsid w:val="00CA531E"/>
    <w:rsid w:val="00E9764B"/>
    <w:rsid w:val="00F52F50"/>
    <w:rsid w:val="02BF1691"/>
    <w:rsid w:val="04D532D8"/>
    <w:rsid w:val="068428E9"/>
    <w:rsid w:val="06A25465"/>
    <w:rsid w:val="0E532116"/>
    <w:rsid w:val="11E56F8B"/>
    <w:rsid w:val="15000689"/>
    <w:rsid w:val="15FA5930"/>
    <w:rsid w:val="16AD2A96"/>
    <w:rsid w:val="1864208B"/>
    <w:rsid w:val="192B26A1"/>
    <w:rsid w:val="1C587194"/>
    <w:rsid w:val="21FD2793"/>
    <w:rsid w:val="2273147E"/>
    <w:rsid w:val="227B6E3E"/>
    <w:rsid w:val="25F63926"/>
    <w:rsid w:val="2B3D590F"/>
    <w:rsid w:val="2C3D57FA"/>
    <w:rsid w:val="2F01624B"/>
    <w:rsid w:val="2FF64F1E"/>
    <w:rsid w:val="30E37D35"/>
    <w:rsid w:val="395A5E06"/>
    <w:rsid w:val="3AD64BEA"/>
    <w:rsid w:val="3D873749"/>
    <w:rsid w:val="3F542047"/>
    <w:rsid w:val="3FD9712F"/>
    <w:rsid w:val="411224A0"/>
    <w:rsid w:val="45883E98"/>
    <w:rsid w:val="45A91FE3"/>
    <w:rsid w:val="469F6458"/>
    <w:rsid w:val="47327243"/>
    <w:rsid w:val="4BEB00B4"/>
    <w:rsid w:val="4D7B04B4"/>
    <w:rsid w:val="4F5352EE"/>
    <w:rsid w:val="514B46C6"/>
    <w:rsid w:val="53F0359C"/>
    <w:rsid w:val="5DF272AD"/>
    <w:rsid w:val="5F65754F"/>
    <w:rsid w:val="6DA76A34"/>
    <w:rsid w:val="707E1C17"/>
    <w:rsid w:val="731C6454"/>
    <w:rsid w:val="7AD644DA"/>
    <w:rsid w:val="7B544220"/>
    <w:rsid w:val="7CD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2177</Words>
  <Characters>2250</Characters>
  <Lines>8</Lines>
  <Paragraphs>2</Paragraphs>
  <TotalTime>1</TotalTime>
  <ScaleCrop>false</ScaleCrop>
  <LinksUpToDate>false</LinksUpToDate>
  <CharactersWithSpaces>2250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2023-12-15T00:58:00Z</dcterms:created>
  <dc:creator>Administrator</dc:creator>
  <cp:lastModifiedBy>一直走直到世界尽头</cp:lastModifiedBy>
  <cp:lastPrinted>2025-02-28T02:11:00Z</cp:lastPrinted>
  <dcterms:modified xsi:type="dcterms:W3CDTF">2025-04-09T10:13:16Z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1680C1DF213A4FEFB10536AF9AB55BEB_13</vt:lpwstr>
  </property>
  <property fmtid="{D5CDD505-2E9C-101B-9397-08002B2CF9AE}" pid="4" name="KSOTemplateDocerSaveRecord">
    <vt:lpwstr>eyJoZGlkIjoiZWViMWZkNTJlNzY4MDk3Y2RiNzRkMWU3YzU5NGNiMmIiLCJ1c2VySWQiOiIyNjA1Njg4NDYifQ==</vt:lpwstr>
  </property>
</Properties>
</file>