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B1D7C">
      <w:pPr>
        <w:spacing w:line="560" w:lineRule="exact"/>
        <w:ind w:left="-420" w:leftChars="-200" w:firstLine="0" w:firstLineChars="0"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tbl>
      <w:tblPr>
        <w:tblStyle w:val="3"/>
        <w:tblW w:w="150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290"/>
        <w:gridCol w:w="1275"/>
        <w:gridCol w:w="2970"/>
        <w:gridCol w:w="870"/>
        <w:gridCol w:w="960"/>
        <w:gridCol w:w="1635"/>
        <w:gridCol w:w="4350"/>
      </w:tblGrid>
      <w:tr w14:paraId="5574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6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BBE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六安市中医院2025年度公开招聘岗位计划表</w:t>
            </w:r>
          </w:p>
        </w:tc>
      </w:tr>
      <w:tr w14:paraId="7D9F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7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C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4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拟聘人数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4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6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2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E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4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其他要求</w:t>
            </w:r>
          </w:p>
        </w:tc>
      </w:tr>
      <w:tr w14:paraId="6920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口腔科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20250201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B8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 xml:space="preserve">本科：口腔医学 </w:t>
            </w:r>
          </w:p>
          <w:p w14:paraId="5E9A04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：口腔颌面外科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4A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  <w:p w14:paraId="7D4821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3D7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学士</w:t>
            </w:r>
          </w:p>
          <w:p w14:paraId="37A4692B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0F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30周岁及以下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58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本科要求有规培证且规培专业为口腔颌面外科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学硕要求有规培证且规培专业为口腔颌面外科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年龄放宽至35周岁。</w:t>
            </w:r>
          </w:p>
        </w:tc>
      </w:tr>
      <w:tr w14:paraId="5128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康复科二病区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20250202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11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康复治疗学、针灸推拿学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07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  <w:p w14:paraId="6A3D94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D6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学士</w:t>
            </w:r>
          </w:p>
          <w:p w14:paraId="60BE69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84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本科：25周岁及以下</w:t>
            </w:r>
          </w:p>
          <w:p w14:paraId="0C4B3B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研究生：30周岁及以下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33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针灸推拿学专业需取得康复医学治疗师技术资格证；2、取得康复医学治疗师技术资格证的年龄可放宽至35周岁；3、该招聘岗位是康复技师岗。</w:t>
            </w:r>
          </w:p>
        </w:tc>
      </w:tr>
      <w:tr w14:paraId="1D21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麻醉科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20250203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57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麻醉学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24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  <w:p w14:paraId="245CEB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9A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学士</w:t>
            </w:r>
          </w:p>
          <w:p w14:paraId="019528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84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30周岁及以下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5F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本科要求取得规培证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学硕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取得规培证，年龄放宽至35周岁；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疼痛专业方向的优先考虑。</w:t>
            </w:r>
          </w:p>
        </w:tc>
      </w:tr>
      <w:tr w14:paraId="2092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1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5257">
            <w:pPr>
              <w:bidi w:val="0"/>
              <w:jc w:val="center"/>
              <w:rPr>
                <w:rFonts w:ascii="Calibri" w:hAnsi="Calibri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急诊医学科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1E3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20250204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A3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03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本科：临床医学、中医学、中西医临床医学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研究生：急诊医学（急诊内科方向）、内科学、中医内科学、中西医结合临床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92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  <w:p w14:paraId="734627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17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学士</w:t>
            </w:r>
          </w:p>
          <w:p w14:paraId="5701F6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CA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30周岁及以下</w:t>
            </w:r>
          </w:p>
        </w:tc>
        <w:tc>
          <w:tcPr>
            <w:tcW w:w="4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C6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1、本科要求取得规培证；2、学硕需取得规培证，年龄放宽至35周岁；3、有临床工作经验者，年龄可放宽至35周岁。</w:t>
            </w:r>
          </w:p>
        </w:tc>
      </w:tr>
      <w:tr w14:paraId="79CA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20250205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C1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本科：临床医学、中医学、中西医临床医学、中医骨伤科学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研究生：急诊医学（急诊外科方向）、外科学、中医外科学、中医骨伤科学、中西医结合临床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78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  <w:p w14:paraId="69663D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BC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学士</w:t>
            </w:r>
          </w:p>
          <w:p w14:paraId="08DC1B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E5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30周岁及以下</w:t>
            </w:r>
          </w:p>
        </w:tc>
        <w:tc>
          <w:tcPr>
            <w:tcW w:w="4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E1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1E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急救站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20250206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CD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 xml:space="preserve">本科：临床医学、中医学、中西医临床医学、中医骨伤科学     </w:t>
            </w:r>
          </w:p>
          <w:p w14:paraId="17B89F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研究生：内科学、外科学、中医内科学、中医外科学、中医骨伤科学、中西医结合临床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ED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  <w:p w14:paraId="431EA0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A8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学士</w:t>
            </w:r>
          </w:p>
          <w:p w14:paraId="404704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E6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30周岁及以下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22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1、本科要求取得规培证；2、学硕需取得规培证，年龄放宽至35周岁；3、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有急诊急救工作经历者优先。</w:t>
            </w:r>
          </w:p>
        </w:tc>
      </w:tr>
      <w:tr w14:paraId="2F99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马店分院血透室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20250207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92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临床医学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AF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大专</w:t>
            </w:r>
          </w:p>
          <w:p w14:paraId="3EA950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1C2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DB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大专及本科：25周岁及以下</w:t>
            </w:r>
          </w:p>
          <w:p w14:paraId="32D51A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研究生：30周岁及以下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B3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需取得医师资格证；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2、工作地点马店分院。</w:t>
            </w:r>
          </w:p>
        </w:tc>
      </w:tr>
      <w:tr w14:paraId="5B43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超声医学科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20250208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76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医学影像学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A6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  <w:p w14:paraId="3BB4AC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7D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学士</w:t>
            </w:r>
          </w:p>
          <w:p w14:paraId="7755AC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B1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本科：25周岁及以下</w:t>
            </w:r>
          </w:p>
          <w:p w14:paraId="1B5EBA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研究生：30周岁及以下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0A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取得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规培证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的可适当放宽年龄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64F8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物流管理部</w:t>
            </w:r>
          </w:p>
          <w:p w14:paraId="4324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（药库）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20250209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57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中药学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6B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  <w:p w14:paraId="2BA9AA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02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学士</w:t>
            </w:r>
          </w:p>
          <w:p w14:paraId="0FACA8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D0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本科：25周岁及以下</w:t>
            </w:r>
          </w:p>
          <w:p w14:paraId="00B94A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研究生：30周岁及以下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0B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需取得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药师证。</w:t>
            </w:r>
          </w:p>
        </w:tc>
      </w:tr>
      <w:tr w14:paraId="1B7F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物流管理部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20250210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81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本科：供应链管理</w:t>
            </w:r>
          </w:p>
          <w:p w14:paraId="41239E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研究生：管理科学与工程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2F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  <w:p w14:paraId="75B412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F6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学士</w:t>
            </w:r>
          </w:p>
          <w:p w14:paraId="66D460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99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本科：25周岁及以下</w:t>
            </w:r>
          </w:p>
          <w:p w14:paraId="579994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研究生：30周岁及以下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B5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7CD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F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C2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</w:tr>
    </w:tbl>
    <w:p w14:paraId="7079F3A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A893F8-1E5C-4EEB-B69C-74FE6121A2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645E43-3F06-4184-8844-29CE669EEB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0D680FA-28ED-466A-A706-F83137A1D6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21192"/>
    <w:rsid w:val="24D2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2025-04-15T00:04:00Z</dcterms:created>
  <dc:creator>胡蝶</dc:creator>
  <cp:lastModifiedBy>胡蝶</cp:lastModifiedBy>
  <dcterms:modified xsi:type="dcterms:W3CDTF">2025-04-15T00:04:56Z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AE1875D477944A76AE7D3149828A7885_11</vt:lpwstr>
  </property>
  <property fmtid="{D5CDD505-2E9C-101B-9397-08002B2CF9AE}" pid="4" name="KSOTemplateDocerSaveRecord">
    <vt:lpwstr>eyJoZGlkIjoiOWZjNjAxNDc2YzgwODg5ZTdhYjlkMzBhM2IyOTM4MmQiLCJ1c2VySWQiOiIyMTc4NzcwNTQifQ==</vt:lpwstr>
  </property>
</Properties>
</file>