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6D37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附件5</w:t>
      </w:r>
    </w:p>
    <w:p w14:paraId="59B84C5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关于高校毕业生和基层工作经历的范围界定</w:t>
      </w:r>
    </w:p>
    <w:p w14:paraId="72CC52D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231A3D5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一、高校毕业生，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B4B4B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指中央部门和地方所属全日制公办普通高等学校、民办普通高等学校和独立学院的全日制普通本专科（含高职）、研究生、第二学士学位毕业生。不包括成人高等教育、高等教育自学考试类学生、各类非学历教育的学生。</w:t>
      </w:r>
    </w:p>
    <w:p w14:paraId="248D966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248958F4"/>
    <w:rsid w:val="2B585BD0"/>
    <w:rsid w:val="5BFC1B64"/>
    <w:rsid w:val="5FDD664F"/>
    <w:rsid w:val="685A6099"/>
    <w:rsid w:val="6CD04E5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389</Characters>
  <Lines>0</Lines>
  <Paragraphs>0</Paragraphs>
  <TotalTime>10</TotalTime>
  <ScaleCrop>false</ScaleCrop>
  <LinksUpToDate>false</LinksUpToDate>
  <CharactersWithSpaces>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WPS_1720605366</cp:lastModifiedBy>
  <dcterms:modified xsi:type="dcterms:W3CDTF">2025-04-11T02:50:37Z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FCD72B072E5F4241AEE72B453336E660_13</vt:lpwstr>
  </property>
  <property fmtid="{D5CDD505-2E9C-101B-9397-08002B2CF9AE}" pid="4" name="KSOTemplateDocerSaveRecord">
    <vt:lpwstr>eyJoZGlkIjoiNzE3ZjFlMDVjYzA1ZGQ3YzExM2E0NTNlODI1NmFhY2MiLCJ1c2VySWQiOiI0MDU0NzcyNzQifQ==</vt:lpwstr>
  </property>
</Properties>
</file>