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附表：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肇庆市退役军人事务局所属事业单位肇庆复退军人医院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2025年公开招聘</w:t>
      </w:r>
    </w:p>
    <w:tbl>
      <w:tblPr>
        <w:tblStyle w:val="4"/>
        <w:tblpPr w:leftFromText="180" w:rightFromText="180" w:vertAnchor="text" w:horzAnchor="page" w:tblpX="1989" w:tblpY="1532"/>
        <w:tblOverlap w:val="never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095"/>
        <w:gridCol w:w="1503"/>
        <w:gridCol w:w="1197"/>
        <w:gridCol w:w="1657"/>
        <w:gridCol w:w="819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护理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大专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或以上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护理专业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、助产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35周岁以下；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取得护理学专业技术资格证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需要参与临床科室夜间值班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5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救护车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驾驶员</w:t>
            </w:r>
          </w:p>
        </w:tc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高中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或以上</w:t>
            </w:r>
          </w:p>
        </w:tc>
        <w:tc>
          <w:tcPr>
            <w:tcW w:w="1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取得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A1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汽车驾驶证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vertAlign w:val="baseline"/>
                <w:lang w:val="en-US" w:eastAsia="zh-CN"/>
              </w:rPr>
              <w:t>退役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军人优先；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需要24小时应急待命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default"/>
          <w:lang w:val="en-US"/>
        </w:rPr>
      </w:pP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编外人员（第二批）岗位表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F6C72"/>
    <w:rsid w:val="3DBF6C72"/>
    <w:rsid w:val="4C4272C0"/>
    <w:rsid w:val="5D730C69"/>
    <w:rsid w:val="5FDB73C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2025-03-25T09:06:00Z</dcterms:created>
  <dc:creator>Administrator</dc:creator>
  <cp:lastModifiedBy>HP</cp:lastModifiedBy>
  <cp:lastPrinted>2025-04-01T03:04:00Z</cp:lastPrinted>
  <dcterms:modified xsi:type="dcterms:W3CDTF">2025-04-02T01:50:36Z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  <property fmtid="{D5CDD505-2E9C-101B-9397-08002B2CF9AE}" pid="3" name="ICV">
    <vt:lpwstr>7BA47227CA414A99860808FB4DE03BD4_11</vt:lpwstr>
  </property>
</Properties>
</file>