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FFB45">
      <w:pPr>
        <w:numPr>
          <w:ilvl w:val="0"/>
          <w:numId w:val="0"/>
        </w:numPr>
        <w:spacing w:line="560" w:lineRule="exact"/>
        <w:jc w:val="left"/>
        <w:rPr>
          <w:rFonts w:hint="eastAsia" w:ascii="Times New Roman" w:hAnsi="Times New Roman" w:eastAsia="方正仿宋_GBK" w:cs="Times New Roman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eastAsia="zh-CN"/>
        </w:rPr>
        <w:t>：</w:t>
      </w:r>
    </w:p>
    <w:tbl>
      <w:tblPr>
        <w:tblStyle w:val="4"/>
        <w:tblpPr w:leftFromText="180" w:rightFromText="180" w:vertAnchor="text" w:horzAnchor="page" w:tblpX="1658" w:tblpY="185"/>
        <w:tblOverlap w:val="never"/>
        <w:tblW w:w="136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165"/>
        <w:gridCol w:w="586"/>
        <w:gridCol w:w="581"/>
        <w:gridCol w:w="684"/>
        <w:gridCol w:w="966"/>
        <w:gridCol w:w="1189"/>
        <w:gridCol w:w="743"/>
        <w:gridCol w:w="2334"/>
        <w:gridCol w:w="1772"/>
        <w:gridCol w:w="1802"/>
      </w:tblGrid>
      <w:tr w14:paraId="5E3D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5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南华县人民医院2025年编外人员招聘计划表</w:t>
            </w:r>
            <w:bookmarkEnd w:id="0"/>
          </w:p>
        </w:tc>
      </w:tr>
      <w:tr w14:paraId="6FA8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1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C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C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07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C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招聘岗位条件</w:t>
            </w:r>
          </w:p>
        </w:tc>
      </w:tr>
      <w:tr w14:paraId="27FBF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1C3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E6E9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C685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0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E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0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8F268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0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毕业年份</w:t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职业（执业）资格证、职称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9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5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待遇</w:t>
            </w:r>
          </w:p>
        </w:tc>
      </w:tr>
      <w:tr w14:paraId="6C409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BD4C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A9AD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179A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47BF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9552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6B2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A33AF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2FDE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963C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114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22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507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08B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南华县人民医院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84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中医皮肤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F0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0E2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3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174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060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9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82F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持有执业医师资格证，规培中医皮肤专业方向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3F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中医皮肤专业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1D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同工同酬</w:t>
            </w:r>
          </w:p>
        </w:tc>
      </w:tr>
      <w:tr w14:paraId="74838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68E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南华县人民医院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49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中医妇科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51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6E8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AE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81F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D9E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FE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7F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持有执业医师资格证，规培中医妇科专业方向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9A4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中医妇科专业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F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同工同酬</w:t>
            </w:r>
          </w:p>
        </w:tc>
      </w:tr>
      <w:tr w14:paraId="5141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A4E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南华县人民医院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A2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3A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884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50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B47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91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B5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1A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持有执业医师资格证，规培心血管内科专业方向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5F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心血管内科专业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F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同工同酬</w:t>
            </w:r>
          </w:p>
        </w:tc>
      </w:tr>
      <w:tr w14:paraId="3355B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996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南华县人民医院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51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DF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713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A3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F00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E7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3D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3A6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持有执业医师资格证，规培神经内科专业方向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3AA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神经内科专业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43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同工同酬</w:t>
            </w:r>
          </w:p>
        </w:tc>
      </w:tr>
      <w:tr w14:paraId="69208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EC6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南华县人民医院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4C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3B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BB7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1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164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2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D1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69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持有执业医师资格证，规培神经外科专业方向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2FA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神经外科、临床医学专业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4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同工同酬</w:t>
            </w:r>
          </w:p>
        </w:tc>
      </w:tr>
      <w:tr w14:paraId="52165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5FB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南华县人民医院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63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2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34E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96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23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60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68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8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1B6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D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同工同酬</w:t>
            </w:r>
          </w:p>
        </w:tc>
      </w:tr>
      <w:tr w14:paraId="5D1B4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F6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南华县人民医院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A0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9F4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E3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1A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A37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7C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1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DC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临床医学（需转岗超声、放射工作）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1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同工同酬</w:t>
            </w:r>
          </w:p>
        </w:tc>
      </w:tr>
      <w:tr w14:paraId="3DD4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F2A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南华县人民医院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C0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FED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2D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A7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A9C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30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FA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CA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70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具有资格证书者优先，合同制</w:t>
            </w:r>
          </w:p>
        </w:tc>
      </w:tr>
      <w:tr w14:paraId="1C54E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3B6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南华县人民医院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A5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病理技术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01B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3E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D1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B9A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2E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9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96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病理技术方向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B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41417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AB1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南华县人民医院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4D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信息科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48D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85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9B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4B6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EA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23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F26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计算机专业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19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289EE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611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南华县人民医院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5A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E10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A1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CD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72B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23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BA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87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从事骨科康复治疗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50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同工同酬</w:t>
            </w:r>
          </w:p>
        </w:tc>
      </w:tr>
    </w:tbl>
    <w:p w14:paraId="30F35A9C"/>
    <w:sectPr>
      <w:pgSz w:w="16838" w:h="11906" w:orient="landscape"/>
      <w:pgMar w:top="1406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36EBF"/>
    <w:rsid w:val="2B63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楚雄州南华县党政机关单位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2025-03-05T08:00:00Z</dcterms:created>
  <dc:creator>a,Toy</dc:creator>
  <cp:lastModifiedBy>a,Toy</cp:lastModifiedBy>
  <dcterms:modified xsi:type="dcterms:W3CDTF">2025-03-05T08:04:58Z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BAD2A0A919F14C42B1FF4BDB6E4B6E52_11</vt:lpwstr>
  </property>
  <property fmtid="{D5CDD505-2E9C-101B-9397-08002B2CF9AE}" pid="4" name="KSOTemplateDocerSaveRecord">
    <vt:lpwstr>eyJoZGlkIjoiODFkZDY3MzU4ZjMwNjJmNDQyMjQ4MTZhYTBhZTBiNTEiLCJ1c2VySWQiOiI1OTMyOTI3NDAifQ==</vt:lpwstr>
  </property>
</Properties>
</file>