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t>口腔门诊拔牙后出血应急预案</w:t>
      </w:r>
    </w:p>
    <w:p>
      <w:pPr>
        <w:jc w:val="left"/>
      </w:pPr>
      <w:r>
        <w:t>（一）拔牙后一般情况：</w:t>
      </w:r>
    </w:p>
    <w:p>
      <w:pPr>
        <w:jc w:val="left"/>
      </w:pPr>
      <w:r>
        <w:t>正常情况下，拔牙</w:t>
      </w:r>
      <w:r>
        <w:t xml:space="preserve"> </w:t>
      </w:r>
      <w:r>
        <w:t>15</w:t>
      </w:r>
      <w:r>
        <w:t xml:space="preserve"> </w:t>
      </w:r>
      <w:r>
        <w:t>分钟左右创口内形成血凝块，即不再出血。如在术后30</w:t>
      </w:r>
      <w:r>
        <w:t xml:space="preserve"> </w:t>
      </w:r>
      <w:r>
        <w:t>分钟去除敷料，创口仍有明显的出血倾向时称为原发性出血；术后48</w:t>
      </w:r>
      <w:r>
        <w:t xml:space="preserve"> </w:t>
      </w:r>
      <w:r>
        <w:t>小时以上创口感染、血凝块分解后发生的出血称为继发性出血。</w:t>
      </w:r>
    </w:p>
    <w:p>
      <w:pPr>
        <w:jc w:val="left"/>
      </w:pPr>
      <w:r>
        <w:t>（二）原因：</w:t>
      </w:r>
    </w:p>
    <w:p>
      <w:pPr>
        <w:jc w:val="left"/>
      </w:pPr>
      <w:r>
        <w:t>1、急性炎症期拔牙;</w:t>
      </w:r>
    </w:p>
    <w:p>
      <w:pPr>
        <w:jc w:val="left"/>
      </w:pPr>
      <w:r>
        <w:t>2、牙龈及骨膜撕裂未行缝合或缝合不当；</w:t>
      </w:r>
    </w:p>
    <w:p>
      <w:pPr>
        <w:jc w:val="left"/>
      </w:pPr>
      <w:r>
        <w:t>3、牙槽窝内残留炎性肉芽组织；</w:t>
      </w:r>
    </w:p>
    <w:p>
      <w:pPr>
        <w:jc w:val="left"/>
      </w:pPr>
      <w:r>
        <w:t>4、牙槽内小血管破裂；</w:t>
      </w:r>
    </w:p>
    <w:p>
      <w:pPr>
        <w:jc w:val="left"/>
      </w:pPr>
      <w:r>
        <w:t>5、手术创伤大，牙槽骨折裂未行复位；</w:t>
      </w:r>
    </w:p>
    <w:p>
      <w:pPr>
        <w:jc w:val="left"/>
      </w:pPr>
      <w:r>
        <w:t>6、创口护理不当，如术后反复漱口、吐唾、吮吸、近过热过硬的食物、剧烈活动等；</w:t>
      </w:r>
    </w:p>
    <w:p>
      <w:pPr>
        <w:jc w:val="left"/>
      </w:pPr>
      <w:r>
        <w:t>7、局麻药中肾上腺素含量过高或术中用肾上腺棉球压迫止血，引起的血管扩张;</w:t>
      </w:r>
    </w:p>
    <w:p>
      <w:pPr>
        <w:jc w:val="left"/>
      </w:pPr>
      <w:r>
        <w:t>8、全身因素所引起的出血如高血压、血液疾病（血红蛋白及红细胞、白细胞、血小板均减少，出血时间及血块收缩时间也延长等）、肝脏疾病等。</w:t>
      </w:r>
    </w:p>
    <w:p>
      <w:pPr>
        <w:jc w:val="left"/>
      </w:pPr>
      <w:r>
        <w:t>（三）临床表现：</w:t>
      </w:r>
    </w:p>
    <w:p>
      <w:pPr>
        <w:jc w:val="left"/>
      </w:pPr>
      <w:r>
        <w:t>患者情绪紧张、焦虑、恐慌、面色苍白，严重的这可有血压降低，甚至虚脱。局部检查，可见血凝块高出创缘表面之上，在血凝块下有血液不断渗出。</w:t>
      </w:r>
    </w:p>
    <w:p>
      <w:pPr>
        <w:jc w:val="left"/>
      </w:pPr>
      <w:r>
        <w:t>（四）预防：</w:t>
      </w:r>
    </w:p>
    <w:p>
      <w:pPr>
        <w:jc w:val="left"/>
      </w:pPr>
      <w:r>
        <w:t>1、</w:t>
      </w:r>
      <w:r>
        <w:t xml:space="preserve"> </w:t>
      </w:r>
      <w:r>
        <w:t>术前询问病史并做必要检查及准备。</w:t>
      </w:r>
    </w:p>
    <w:p>
      <w:pPr>
        <w:jc w:val="left"/>
      </w:pPr>
      <w:r>
        <w:t>2、术中应减少损伤。</w:t>
      </w:r>
    </w:p>
    <w:p>
      <w:pPr>
        <w:jc w:val="left"/>
      </w:pPr>
      <w:r>
        <w:t>3、术后应妥善处理好拔牙创口。</w:t>
      </w:r>
    </w:p>
    <w:p>
      <w:pPr>
        <w:jc w:val="left"/>
      </w:pPr>
      <w:r>
        <w:t>4、拔牙后，应根据患者的具体情况给予止血药物。</w:t>
      </w:r>
    </w:p>
    <w:p>
      <w:pPr>
        <w:jc w:val="left"/>
      </w:pPr>
      <w:r>
        <w:t>（五）处理：</w:t>
      </w:r>
    </w:p>
    <w:p>
      <w:pPr>
        <w:jc w:val="left"/>
      </w:pPr>
      <w:r>
        <w:t>1、注意患者的全身状况，询问出血情况，估计出血量。应注意脉搏与血压的变化。</w:t>
      </w:r>
    </w:p>
    <w:p>
      <w:pPr>
        <w:jc w:val="left"/>
      </w:pPr>
      <w:r>
        <w:t>2、安慰患者消除其恐惧心理</w:t>
      </w:r>
    </w:p>
    <w:p>
      <w:pPr>
        <w:jc w:val="left"/>
      </w:pPr>
      <w:r>
        <w:t>3、去除血凝块，仔细查明出血原因和部位</w:t>
      </w:r>
    </w:p>
    <w:p>
      <w:pPr>
        <w:jc w:val="left"/>
      </w:pPr>
      <w:r>
        <w:t>4、针对不同的出血情况采取相应的止血措施：</w:t>
      </w:r>
    </w:p>
    <w:p>
      <w:pPr>
        <w:jc w:val="left"/>
      </w:pPr>
      <w:r>
        <w:t>a：轻微出血，可填塞碘仿海绵后压迫止血；</w:t>
      </w:r>
    </w:p>
    <w:p>
      <w:pPr>
        <w:jc w:val="left"/>
      </w:pPr>
      <w:r>
        <w:t>b：牙槽窝内的出血，在局麻下切除刮除不良的血凝块或者残留的炎性肉芽组织及骨碎片，用碘仿纱条填塞止血；</w:t>
      </w:r>
    </w:p>
    <w:p>
      <w:pPr>
        <w:jc w:val="left"/>
      </w:pPr>
      <w:r>
        <w:t>c：牙龈及粘骨膜撕裂后的出血，应予以缝合止血。</w:t>
      </w:r>
    </w:p>
    <w:p>
      <w:pPr>
        <w:jc w:val="left"/>
      </w:pPr>
      <w:r>
        <w:t>（1）不论何种因素引起的出血，经上述方法处理后，宜观察患者半小时。待其完全不出血后方能离去。</w:t>
      </w:r>
    </w:p>
    <w:p>
      <w:pPr>
        <w:jc w:val="left"/>
      </w:pPr>
      <w:r>
        <w:t>（2）对疑有全身出血性疾病、严重的难以查明原因而又反复出血的患者，在局部处理同时应根据患者的具体情况，给予止血药物和抗生素预防感染。必要</w:t>
      </w:r>
      <w:bookmarkStart w:id="0" w:name="_GoBack"/>
      <w:bookmarkEnd w:id="0"/>
      <w:r>
        <w:t>时应及时拨打</w:t>
      </w:r>
      <w:r>
        <w:t xml:space="preserve"> </w:t>
      </w:r>
      <w:r>
        <w:t>120</w:t>
      </w:r>
      <w:r>
        <w:t xml:space="preserve"> </w:t>
      </w:r>
      <w:r>
        <w:t>送往医院住院治疗或转科处理。</w:t>
      </w:r>
    </w:p>
    <w:p>
      <w:pPr>
        <w:jc w:val="left"/>
      </w:pPr>
    </w:p>
    <w:p>
      <w:pPr>
        <w:jc w:val="left"/>
      </w:pP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C17370B2-A355-4D89-B3B8-520319034BA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5B96582-89EE-49A7-99C7-40FA9A3A9CC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F1565FB-6DF4-4C86-9F52-9FB48ACC387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364465C-9708-44FF-81E0-85CE6075F8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CCF1870-ECB5-468C-8EE2-ADCB24196A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FA3FF30-FD16-4F2C-8850-55845D649A1F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A45AED04-A91E-4549-BD26-172B64EE5B80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FC2926D5-A306-472D-A9EE-8257B167266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0B2C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803</Words>
  <Characters>808</Characters>
  <Lines>40</Lines>
  <Paragraphs>40</Paragraphs>
  <TotalTime>3</TotalTime>
  <ScaleCrop>false</ScaleCrop>
  <LinksUpToDate>false</LinksUpToDate>
  <CharactersWithSpaces>817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2022-05-27T12:23:00Z</dcterms:created>
  <dc:creator>Administrator</dc:creator>
  <cp:lastModifiedBy>Administrator</cp:lastModifiedBy>
  <dcterms:modified xsi:type="dcterms:W3CDTF">2023-04-26T13:15:50Z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BF412A93F12C4421A0504C3BF48497D2_12</vt:lpwstr>
  </property>
</Properties>
</file>