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43"/>
          <w:szCs w:val="43"/>
        </w:rPr>
        <w:t>口腔科应急处理预案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43"/>
          <w:szCs w:val="43"/>
        </w:rPr>
        <w:t>一． 出血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（拔牙、手术、外伤后出血，牙周病所致牙龈出血，以及不明原因出血）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1. 明确出血部位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排除咯血呕血，以及口腔软组织非牙龈性出血。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2. 查找原因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 血压测量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 血分析、出凝血时间、血糖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 有无肝肾疾病或血液病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3. 处理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 局部应急止血：缝合止血、局部药物止血、加压止血等。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 病因治疗：局部处理后，口腔科疾病嘱复诊时间安排后续治疗，如洁治；非口腔疾病，应转相应科室诊治（夜诊可转急诊科观察），重症应收入住院。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43"/>
          <w:szCs w:val="43"/>
        </w:rPr>
        <w:t>二． 昏迷、休克、晕厥等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1. 查找病因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 疼痛？紧张？空腹？全身系统疾病？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 观察：意识、面色、瞳孔、皮肤温度、尿量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 检查：血压、心率、血糖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2. 处理：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1 高血压者，半卧位或头高胶低位。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2 低血压者，平卧位或头低脚高位。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 意识不清者防坠床。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4 吸氧。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5 保暖。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6 低血糖者，口服或静脉推注葡萄糖。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7 晕厥，平卧休息，给予心理安慰，必要时刺激呼吸或给养、补糖。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8 转急诊科治疗或请相关科室协助会诊。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9 记录：抢救起止时间及处理。</w:t>
      </w:r>
    </w:p>
    <w:p>
      <w:pPr>
        <w:jc w:val="left"/>
      </w:pPr>
      <w:bookmarkStart w:id="0" w:name="_GoBack"/>
      <w:bookmarkEnd w:id="0"/>
      <w:r>
        <w:pict>
          <v:shape id="_x00006" o:spid="_x0000_s1032" o:spt="75" type="#_x0000_t75" style="position:absolute;left:0pt;margin-left:131pt;margin-top:63.1pt;height:5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F3DC5A3-90AB-453C-83AC-9501A460591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CFB6CD-C2BB-448F-A893-4F31302AF2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B70A290-FA6C-4B2A-9B0A-C00DEA80DD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70114B8-975F-41BB-89AE-C69019DBA3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77E1A4A-20B9-4492-B8A0-1C6623F32D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EE15B63-AFAE-45C5-8075-363C3D18698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316D89EB-9CE0-4354-9E54-C02F6D0E7E0E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22FF7296-95EF-41C5-8105-4D48AF3FE4E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BPOUU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7315A094-7919-49C6-99C8-A9EB4BB9024C}"/>
  </w:font>
  <w:font w:name="DVHRLQ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245C3204-581C-485B-8B94-6EDA48FA71BE}"/>
  </w:font>
  <w:font w:name="JANIBN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BBE746C2-9C4A-45BA-A96B-CCE508EE7B34}"/>
  </w:font>
  <w:font w:name="MLRBBN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F0C2B0D3-EC90-4D7A-B4D0-60D2EE28D636}"/>
  </w:font>
  <w:font w:name="SDNHPA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3" w:fontKey="{A91055E5-29EF-42A1-87F4-6EDB8D879F6B}"/>
  </w:font>
  <w:font w:name="PBTPKD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4" w:fontKey="{A9E400CD-3B43-4F75-82D6-C3A53781F2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2F74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paragraph" w:styleId="2">
    <w:name w:val="heading 1"/>
    <w:basedOn w:val="1"/>
    <w:next w:val="1"/>
    <w:uiPriority w:val="4294967295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link w:val="1"/>
    <w:semiHidden/>
    <w:uiPriority w:val="0"/>
  </w:style>
  <w:style w:type="table" w:default="1" w:styleId="4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7">
    <w:name w:val="No List"/>
    <w:semiHidden/>
    <w:uiPriority w:val="0"/>
    <w:rPr>
      <w:sz w:val="21"/>
      <w:szCs w:val="22"/>
    </w:rPr>
  </w:style>
  <w:style w:type="paragraph" w:styleId="3">
    <w:name w:val="Normal (Web)"/>
    <w:basedOn w:val="1"/>
    <w:uiPriority w:val="4294967295"/>
    <w:rPr>
      <w:sz w:val="24"/>
    </w:rPr>
  </w:style>
  <w:style w:type="table" w:customStyle="1" w:styleId="6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2631</Words>
  <Characters>2947</Characters>
  <Lines>148</Lines>
  <Paragraphs>148</Paragraphs>
  <TotalTime>4</TotalTime>
  <ScaleCrop>false</ScaleCrop>
  <LinksUpToDate>false</LinksUpToDate>
  <CharactersWithSpaces>3057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2022-05-27T12:19:00Z</dcterms:created>
  <dc:creator>Administrator</dc:creator>
  <cp:lastModifiedBy>Administrator</cp:lastModifiedBy>
  <dcterms:modified xsi:type="dcterms:W3CDTF">2023-04-26T13:13:34Z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EFF63433518543698D0B3F9904116BA6_12</vt:lpwstr>
  </property>
</Properties>
</file>