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jc w:val="center"/>
      </w:pPr>
      <w:bookmarkStart w:id="0" w:name="_GoBack"/>
      <w:r>
        <w:rPr>
          <w:sz w:val="36"/>
          <w:szCs w:val="36"/>
        </w:rPr>
        <w:t>模型消毒操作指引</w:t>
      </w:r>
    </w:p>
    <w:bookmarkEnd w:id="0"/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1、灌注模型的个人防护按标准预防措施，穿防水工作服戴防护面罩。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2、硅橡胶印模清洁消毒方法：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（1）清洁方法：流水下冲洗30s，滴干。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 xml:space="preserve">（2）消毒方法：①手工消毒：取适量的1000mg／L含氯消毒液浸泡2—3rain，弃去浸泡消毒液，流水下冲洗30s，滴干，灌注模型。②机械消毒：模型自动清洗机清洁消毒后灌注模型（按使用说明操作）。 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 xml:space="preserve">3、藻酸盐等亲水性印模消毒方法： 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 xml:space="preserve">（1）清洁方法：流水下冲洗30s，滴干。 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 xml:space="preserve">（2）消毒方法：取适量的1000mg／L含氯消毒液浸泡2-3min，弃去浸泡消毒液，流水下冲洗30s，滴干，灌注模型。 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 xml:space="preserve">4、石膏模型消毒方法：紫外线照射或臭氧消毒石膏模型30-60min；也可以选用医用高温消毒柜（按使用说明操作）进行消毒。 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4"/>
          <w:szCs w:val="24"/>
        </w:rPr>
        <w:t>5、模型灌注不得在诊室内进行，灌模室要与诊室分开，设污染区、消毒区及清洁区，有通风设备。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color w:val="FF0000"/>
          <w:sz w:val="24"/>
          <w:szCs w:val="24"/>
        </w:rPr>
        <w:t>注：违反本制度规定者，相应责任人每次绩效考核得分扣3分，情节严重造成较大后果者，由总经理酌情严肃处理。</w:t>
      </w:r>
    </w:p>
    <w:p>
      <w:pPr>
        <w:jc w:val="left"/>
      </w:pPr>
    </w:p>
    <w:sectPr>
      <w:pgSz w:w="11906" w:h="16838"/>
      <w:pgMar w:top="1440" w:right="1800" w:bottom="1440" w:left="180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E42283B5-C508-47C8-BF73-8F88A7696669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9E29B032-39E3-4BAE-AB0E-D70555DD644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6BC1D9E7-C039-4321-9C3E-58A1BB9EBD1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5ADE2A3F-AE96-4275-8FD2-6F04BB234C4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7311684B-EC83-4E2E-9DA5-E9B873D7590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307D4AF8-EDCA-4371-8F76-485D604C3D6A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7" w:fontKey="{2CFC8D13-E835-48E5-8469-9A7EDD63D325}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8" w:fontKey="{C140F5DF-88C9-4997-82C0-AC042404121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BlZjllMzFmMmY0YzFmZTFmZWYxYTRhZTIwMGEzNDQifQ=="/>
  </w:docVars>
  <w:rsids>
    <w:rsidRoot w:val="00BA5B2D"/>
    <w:rsid w:val="00B06B85"/>
    <w:rsid w:val="00BA5B2D"/>
    <w:rsid w:val="0F806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4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4">
    <w:name w:val="Default Paragraph Font"/>
    <w:link w:val="1"/>
    <w:semiHidden/>
    <w:uiPriority w:val="0"/>
  </w:style>
  <w:style w:type="table" w:default="1" w:styleId="3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6">
    <w:name w:val="No List"/>
    <w:semiHidden/>
    <w:uiPriority w:val="0"/>
    <w:rPr>
      <w:sz w:val="21"/>
      <w:szCs w:val="22"/>
    </w:rPr>
  </w:style>
  <w:style w:type="paragraph" w:styleId="2">
    <w:name w:val="Normal (Web)"/>
    <w:basedOn w:val="1"/>
    <w:uiPriority w:val="4294967295"/>
    <w:rPr>
      <w:sz w:val="24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1</Pages>
  <Words>387</Words>
  <Characters>421</Characters>
  <Lines>17</Lines>
  <Paragraphs>17</Paragraphs>
  <TotalTime>3</TotalTime>
  <ScaleCrop>false</ScaleCrop>
  <LinksUpToDate>false</LinksUpToDate>
  <CharactersWithSpaces>435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2022-05-11T15:27:00Z</dcterms:created>
  <dc:creator>ASUS</dc:creator>
  <cp:lastModifiedBy>Administrator</cp:lastModifiedBy>
  <dcterms:modified xsi:type="dcterms:W3CDTF">2023-04-26T11:49:41Z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81ED4359904A4A60B872DA4B930731E5_12</vt:lpwstr>
  </property>
</Properties>
</file>