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spacing w:before="0" w:beforeAutospacing="1" w:after="0" w:afterAutospacing="1"/>
        <w:ind w:left="0" w:right="0"/>
        <w:jc w:val="center"/>
      </w:pPr>
      <w:bookmarkStart w:id="0" w:name="_GoBack"/>
      <w:r>
        <w:rPr>
          <w:sz w:val="30"/>
          <w:szCs w:val="30"/>
        </w:rPr>
        <w:t>超声波清洗机安全操作规程</w:t>
      </w:r>
    </w:p>
    <w:bookmarkEnd w:id="0"/>
    <w:p>
      <w:pPr>
        <w:pStyle w:val="2"/>
        <w:keepNext w:val="0"/>
        <w:keepLines w:val="0"/>
        <w:widowControl/>
        <w:suppressLineNumbers w:val="0"/>
        <w:spacing w:before="0" w:beforeAutospacing="1" w:after="0" w:afterAutospacing="1"/>
        <w:ind w:left="0" w:right="0"/>
      </w:pPr>
      <w:r>
        <w:rPr>
          <w:sz w:val="24"/>
          <w:szCs w:val="24"/>
        </w:rPr>
        <w:t>1 清洗范围</w:t>
      </w:r>
    </w:p>
    <w:p>
      <w:pPr>
        <w:pStyle w:val="2"/>
        <w:keepNext w:val="0"/>
        <w:keepLines w:val="0"/>
        <w:widowControl/>
        <w:suppressLineNumbers w:val="0"/>
        <w:spacing w:before="0" w:beforeAutospacing="1" w:after="0" w:afterAutospacing="1"/>
        <w:ind w:left="0" w:right="0"/>
      </w:pPr>
      <w:r>
        <w:rPr>
          <w:sz w:val="24"/>
          <w:szCs w:val="24"/>
        </w:rPr>
        <w:t>1.1本机为专人专管设备，其他人不得擅自操作。</w:t>
      </w:r>
    </w:p>
    <w:p>
      <w:pPr>
        <w:pStyle w:val="2"/>
        <w:keepNext w:val="0"/>
        <w:keepLines w:val="0"/>
        <w:widowControl/>
        <w:suppressLineNumbers w:val="0"/>
        <w:spacing w:before="0" w:beforeAutospacing="1" w:after="0" w:afterAutospacing="1"/>
        <w:ind w:left="0" w:right="0"/>
      </w:pPr>
      <w:r>
        <w:rPr>
          <w:sz w:val="24"/>
          <w:szCs w:val="24"/>
        </w:rPr>
        <w:t>1.2超声波清洗机用于零部件的二次清洗，未经清洗过的零部件不得放入本机清洗。</w:t>
      </w:r>
    </w:p>
    <w:p>
      <w:pPr>
        <w:pStyle w:val="2"/>
        <w:keepNext w:val="0"/>
        <w:keepLines w:val="0"/>
        <w:widowControl/>
        <w:suppressLineNumbers w:val="0"/>
        <w:spacing w:before="0" w:beforeAutospacing="1" w:after="0" w:afterAutospacing="1"/>
        <w:ind w:left="0" w:right="0"/>
      </w:pPr>
      <w:r>
        <w:rPr>
          <w:sz w:val="24"/>
          <w:szCs w:val="24"/>
        </w:rPr>
        <w:t>1.3本机清洗范围：发动机缸体、缸盖、曲轴、凸轮轴、连杆活塞、空压机等发动机零部件，轴承、方向机、变速器的轴及齿轮、减速器齿轮等。</w:t>
      </w:r>
    </w:p>
    <w:p>
      <w:pPr>
        <w:pStyle w:val="2"/>
        <w:keepNext w:val="0"/>
        <w:keepLines w:val="0"/>
        <w:widowControl/>
        <w:suppressLineNumbers w:val="0"/>
        <w:spacing w:before="0" w:beforeAutospacing="1" w:after="0" w:afterAutospacing="1"/>
        <w:ind w:left="0" w:right="0"/>
      </w:pPr>
      <w:r>
        <w:rPr>
          <w:sz w:val="24"/>
          <w:szCs w:val="24"/>
        </w:rPr>
        <w:t>2 操作方法</w:t>
      </w:r>
    </w:p>
    <w:p>
      <w:pPr>
        <w:pStyle w:val="2"/>
        <w:keepNext w:val="0"/>
        <w:keepLines w:val="0"/>
        <w:widowControl/>
        <w:suppressLineNumbers w:val="0"/>
        <w:spacing w:before="0" w:beforeAutospacing="1" w:after="0" w:afterAutospacing="1"/>
        <w:ind w:left="0" w:right="0"/>
      </w:pPr>
      <w:r>
        <w:rPr>
          <w:sz w:val="24"/>
          <w:szCs w:val="24"/>
        </w:rPr>
        <w:t>2.1清洗池内加入适量清水，液面高度以浸没侧振盒为准。</w:t>
      </w:r>
    </w:p>
    <w:p>
      <w:pPr>
        <w:pStyle w:val="2"/>
        <w:keepNext w:val="0"/>
        <w:keepLines w:val="0"/>
        <w:widowControl/>
        <w:suppressLineNumbers w:val="0"/>
        <w:spacing w:before="0" w:beforeAutospacing="1" w:after="0" w:afterAutospacing="1"/>
        <w:ind w:left="0" w:right="0"/>
      </w:pPr>
      <w:r>
        <w:rPr>
          <w:sz w:val="24"/>
          <w:szCs w:val="24"/>
        </w:rPr>
        <w:t>2.2合上控制柜后面板上的电源开关，启动电控加热开关，将水温调节旋钮上的白色刻度线指向适当的温度，一般夏天为50℃—55℃冬季为60℃－65℃。在使用过程中，清洗液最高温度不得超过70℃。</w:t>
      </w:r>
    </w:p>
    <w:p>
      <w:pPr>
        <w:pStyle w:val="2"/>
        <w:keepNext w:val="0"/>
        <w:keepLines w:val="0"/>
        <w:widowControl/>
        <w:suppressLineNumbers w:val="0"/>
        <w:spacing w:before="0" w:beforeAutospacing="1" w:after="0" w:afterAutospacing="1"/>
        <w:ind w:left="0" w:right="0"/>
      </w:pPr>
      <w:r>
        <w:rPr>
          <w:sz w:val="24"/>
          <w:szCs w:val="24"/>
        </w:rPr>
        <w:t>2.3先用水桶将清洗剂用温水冲开搅匀，使其充分溶解，待清洗槽水温升至40℃左右时加入水槽中。清洗剂按1～2%兑水稀释（清洗剂约5～9公斤）。</w:t>
      </w:r>
    </w:p>
    <w:p>
      <w:pPr>
        <w:pStyle w:val="2"/>
        <w:keepNext w:val="0"/>
        <w:keepLines w:val="0"/>
        <w:widowControl/>
        <w:suppressLineNumbers w:val="0"/>
        <w:spacing w:before="0" w:beforeAutospacing="1" w:after="0" w:afterAutospacing="1"/>
        <w:ind w:left="0" w:right="0"/>
      </w:pPr>
      <w:r>
        <w:rPr>
          <w:sz w:val="24"/>
          <w:szCs w:val="24"/>
        </w:rPr>
        <w:t>2.4将零部件置于网筐中轻轻放入清洗池内，分布均匀。清洗零件应达清洗槽内60％以上再开机，以免啸叫，损坏电源。</w:t>
      </w:r>
    </w:p>
    <w:p>
      <w:pPr>
        <w:pStyle w:val="2"/>
        <w:keepNext w:val="0"/>
        <w:keepLines w:val="0"/>
        <w:widowControl/>
        <w:suppressLineNumbers w:val="0"/>
        <w:spacing w:before="0" w:beforeAutospacing="1" w:after="0" w:afterAutospacing="1"/>
        <w:ind w:left="0" w:right="0"/>
      </w:pPr>
      <w:r>
        <w:rPr>
          <w:sz w:val="24"/>
          <w:szCs w:val="24"/>
        </w:rPr>
        <w:t>2.5水温达到预定值后开机清洗，将超声波底部与侧部功率旋钮顺时针旋至最大，按下超声波启动按钮，清洗开始。若要停止清洗，直接按超声波停止按钮。</w:t>
      </w:r>
    </w:p>
    <w:p>
      <w:pPr>
        <w:pStyle w:val="2"/>
        <w:keepNext w:val="0"/>
        <w:keepLines w:val="0"/>
        <w:widowControl/>
        <w:suppressLineNumbers w:val="0"/>
        <w:spacing w:before="0" w:beforeAutospacing="1" w:after="0" w:afterAutospacing="1"/>
        <w:ind w:left="0" w:right="0"/>
      </w:pPr>
      <w:r>
        <w:rPr>
          <w:sz w:val="24"/>
          <w:szCs w:val="24"/>
        </w:rPr>
        <w:t>2.6定时清洗：先设定清洗时间，将定时开关置开位，再顺时针将两功率旋钮旋至最大，按下超声波启动按钮清洗开始，达到定时时间后，超声波电源将自动关闭。</w:t>
      </w:r>
    </w:p>
    <w:p>
      <w:pPr>
        <w:pStyle w:val="2"/>
        <w:keepNext w:val="0"/>
        <w:keepLines w:val="0"/>
        <w:widowControl/>
        <w:suppressLineNumbers w:val="0"/>
        <w:spacing w:before="0" w:beforeAutospacing="1" w:after="0" w:afterAutospacing="1"/>
        <w:ind w:left="0" w:right="0"/>
      </w:pPr>
      <w:r>
        <w:rPr>
          <w:sz w:val="24"/>
          <w:szCs w:val="24"/>
        </w:rPr>
        <w:t>2.7清洗完毕后要关闭超声波电源，再取出清洗好的零部件，用压缩空气将各孔道中的残留清洗液彻底吹尽，并将表面吹干。</w:t>
      </w:r>
    </w:p>
    <w:p>
      <w:pPr>
        <w:pStyle w:val="2"/>
        <w:keepNext w:val="0"/>
        <w:keepLines w:val="0"/>
        <w:widowControl/>
        <w:suppressLineNumbers w:val="0"/>
        <w:spacing w:before="0" w:beforeAutospacing="1" w:after="0" w:afterAutospacing="1"/>
        <w:ind w:left="0" w:right="0"/>
      </w:pPr>
      <w:r>
        <w:rPr>
          <w:sz w:val="24"/>
          <w:szCs w:val="24"/>
        </w:rPr>
        <w:t>2.8若清洗池液面上存有过多油污，应打开溢流装置将其排除，以防被清洗工件的二次污染。</w:t>
      </w:r>
    </w:p>
    <w:p>
      <w:pPr>
        <w:pStyle w:val="2"/>
        <w:keepNext w:val="0"/>
        <w:keepLines w:val="0"/>
        <w:widowControl/>
        <w:suppressLineNumbers w:val="0"/>
        <w:spacing w:before="0" w:beforeAutospacing="1" w:after="0" w:afterAutospacing="1"/>
        <w:ind w:left="0" w:right="0"/>
      </w:pPr>
      <w:r>
        <w:rPr>
          <w:sz w:val="24"/>
          <w:szCs w:val="24"/>
        </w:rPr>
        <w:t>3 注意事项</w:t>
      </w:r>
    </w:p>
    <w:p>
      <w:pPr>
        <w:pStyle w:val="2"/>
        <w:keepNext w:val="0"/>
        <w:keepLines w:val="0"/>
        <w:widowControl/>
        <w:suppressLineNumbers w:val="0"/>
        <w:spacing w:before="0" w:beforeAutospacing="1" w:after="0" w:afterAutospacing="1"/>
        <w:ind w:left="0" w:right="0"/>
      </w:pPr>
      <w:r>
        <w:rPr>
          <w:sz w:val="24"/>
          <w:szCs w:val="24"/>
        </w:rPr>
        <w:t>3.1放入工件后，清洗机水槽的水位不得低于侧面振板。放取工件时要轻拿轻放，避免剧烈碰撞。</w:t>
      </w:r>
    </w:p>
    <w:p>
      <w:pPr>
        <w:pStyle w:val="2"/>
        <w:keepNext w:val="0"/>
        <w:keepLines w:val="0"/>
        <w:widowControl/>
        <w:suppressLineNumbers w:val="0"/>
        <w:spacing w:before="0" w:beforeAutospacing="1" w:after="0" w:afterAutospacing="1"/>
        <w:ind w:left="0" w:right="0"/>
      </w:pPr>
      <w:r>
        <w:rPr>
          <w:sz w:val="24"/>
          <w:szCs w:val="24"/>
        </w:rPr>
        <w:t>3.2以下情况不得开启超声波电源：新加入清洗液，清洗液水平面有较大波动时；加入和取出清洗物时；清洗工作中，突然停止，清洗槽换能器无噪音时。</w:t>
      </w:r>
    </w:p>
    <w:p>
      <w:pPr>
        <w:pStyle w:val="2"/>
        <w:keepNext w:val="0"/>
        <w:keepLines w:val="0"/>
        <w:widowControl/>
        <w:suppressLineNumbers w:val="0"/>
        <w:spacing w:before="0" w:beforeAutospacing="1" w:after="0" w:afterAutospacing="1"/>
        <w:ind w:left="0" w:right="0"/>
      </w:pPr>
      <w:r>
        <w:rPr>
          <w:sz w:val="24"/>
          <w:szCs w:val="24"/>
        </w:rPr>
        <w:t>3.3冬季槽体内液体不能结冰，使用前先加热再启动超声波（25℃以上为佳）。</w:t>
      </w:r>
    </w:p>
    <w:p>
      <w:pPr>
        <w:pStyle w:val="2"/>
        <w:keepNext w:val="0"/>
        <w:keepLines w:val="0"/>
        <w:widowControl/>
        <w:suppressLineNumbers w:val="0"/>
        <w:spacing w:before="0" w:beforeAutospacing="1" w:after="0" w:afterAutospacing="1"/>
        <w:ind w:left="0" w:right="0"/>
      </w:pPr>
      <w:r>
        <w:rPr>
          <w:sz w:val="24"/>
          <w:szCs w:val="24"/>
        </w:rPr>
        <w:t>3.4不得将沸水直接加入清洗槽内，应经常定期清理清洗槽底部内的污泥，以防底部换能器过热而脱落损坏。</w:t>
      </w:r>
    </w:p>
    <w:p>
      <w:pPr>
        <w:pStyle w:val="2"/>
        <w:keepNext w:val="0"/>
        <w:keepLines w:val="0"/>
        <w:widowControl/>
        <w:suppressLineNumbers w:val="0"/>
        <w:spacing w:before="0" w:beforeAutospacing="1" w:after="0" w:afterAutospacing="1"/>
        <w:ind w:left="0" w:right="0"/>
      </w:pPr>
      <w:r>
        <w:rPr>
          <w:sz w:val="24"/>
          <w:szCs w:val="24"/>
        </w:rPr>
        <w:t>3.5连续工作时，如过热，机器将自动停止，冷却系统照常工作，待降止合适温度时，机器降自动开启超声波。</w:t>
      </w:r>
    </w:p>
    <w:p>
      <w:pPr>
        <w:pStyle w:val="2"/>
        <w:keepNext w:val="0"/>
        <w:keepLines w:val="0"/>
        <w:widowControl/>
        <w:suppressLineNumbers w:val="0"/>
        <w:spacing w:before="0" w:beforeAutospacing="1" w:after="0" w:afterAutospacing="1"/>
        <w:ind w:left="0" w:right="0"/>
      </w:pPr>
      <w:r>
        <w:rPr>
          <w:sz w:val="24"/>
          <w:szCs w:val="24"/>
        </w:rPr>
        <w:t>3.6严禁从超声波控制柜进风口处溅入导电液体（如水）。</w:t>
      </w:r>
    </w:p>
    <w:p>
      <w:pPr>
        <w:pStyle w:val="2"/>
        <w:keepNext w:val="0"/>
        <w:keepLines w:val="0"/>
        <w:widowControl/>
        <w:suppressLineNumbers w:val="0"/>
        <w:spacing w:before="0" w:beforeAutospacing="1" w:after="0" w:afterAutospacing="1"/>
        <w:ind w:left="0" w:right="0"/>
      </w:pPr>
      <w:r>
        <w:rPr>
          <w:sz w:val="24"/>
          <w:szCs w:val="24"/>
        </w:rPr>
        <w:t>4 维护与保养</w:t>
      </w:r>
    </w:p>
    <w:p>
      <w:pPr>
        <w:pStyle w:val="2"/>
        <w:keepNext w:val="0"/>
        <w:keepLines w:val="0"/>
        <w:widowControl/>
        <w:suppressLineNumbers w:val="0"/>
        <w:spacing w:before="0" w:beforeAutospacing="1" w:after="0" w:afterAutospacing="1"/>
        <w:ind w:left="0" w:right="0"/>
      </w:pPr>
      <w:r>
        <w:rPr>
          <w:sz w:val="24"/>
          <w:szCs w:val="24"/>
        </w:rPr>
        <w:t>4.1应经常检查控制柜与清洗槽的接地状况，必须接地良好。</w:t>
      </w:r>
    </w:p>
    <w:p>
      <w:pPr>
        <w:pStyle w:val="2"/>
        <w:keepNext w:val="0"/>
        <w:keepLines w:val="0"/>
        <w:widowControl/>
        <w:suppressLineNumbers w:val="0"/>
        <w:spacing w:before="0" w:beforeAutospacing="1" w:after="0" w:afterAutospacing="1"/>
        <w:ind w:left="0" w:right="0"/>
      </w:pPr>
      <w:r>
        <w:rPr>
          <w:sz w:val="24"/>
          <w:szCs w:val="24"/>
        </w:rPr>
        <w:t>4.2电源进线、控制柜与清洗槽之间连线插头应定期检查是否连接牢靠以及绝缘性与导电性。</w:t>
      </w:r>
    </w:p>
    <w:p>
      <w:pPr>
        <w:pStyle w:val="2"/>
        <w:keepNext w:val="0"/>
        <w:keepLines w:val="0"/>
        <w:widowControl/>
        <w:suppressLineNumbers w:val="0"/>
        <w:spacing w:before="0" w:beforeAutospacing="1" w:after="0" w:afterAutospacing="1"/>
        <w:ind w:left="0" w:right="0"/>
      </w:pPr>
      <w:r>
        <w:rPr>
          <w:sz w:val="24"/>
          <w:szCs w:val="24"/>
        </w:rPr>
        <w:t>4.3保持机器内部各部件的清洁，不使用时关闭电源总开关。</w:t>
      </w:r>
    </w:p>
    <w:p>
      <w:pPr>
        <w:pStyle w:val="2"/>
        <w:keepNext w:val="0"/>
        <w:keepLines w:val="0"/>
        <w:widowControl/>
        <w:suppressLineNumbers w:val="0"/>
        <w:spacing w:before="0" w:beforeAutospacing="1" w:after="0" w:afterAutospacing="1"/>
        <w:ind w:left="0" w:right="0"/>
      </w:pPr>
      <w:r>
        <w:rPr>
          <w:sz w:val="24"/>
          <w:szCs w:val="24"/>
        </w:rPr>
        <w:t>4.4清洗液应及时沉淀、过滤或更换，以保证清洗效果。</w:t>
      </w:r>
    </w:p>
    <w:p>
      <w:pPr>
        <w:pStyle w:val="2"/>
        <w:keepNext w:val="0"/>
        <w:keepLines w:val="0"/>
        <w:widowControl/>
        <w:suppressLineNumbers w:val="0"/>
        <w:spacing w:before="0" w:beforeAutospacing="1" w:after="0" w:afterAutospacing="1"/>
        <w:ind w:left="0" w:right="0"/>
      </w:pPr>
      <w:r>
        <w:rPr>
          <w:sz w:val="24"/>
          <w:szCs w:val="24"/>
        </w:rPr>
        <w:t xml:space="preserve">4.5避免对机器的碰撞或剧烈震动。 </w:t>
      </w:r>
    </w:p>
    <w:p>
      <w:pPr>
        <w:jc w:val="left"/>
      </w:pPr>
    </w:p>
    <w:sectPr>
      <w:pgSz w:w="11906" w:h="16838"/>
      <w:pgMar w:top="1440" w:right="1800" w:bottom="1440" w:left="1800" w:header="720" w:footer="720" w:gutter="0"/>
      <w:pgNumType w:start="1"/>
      <w:cols w:space="720" w:num="1"/>
      <w:docGrid w:linePitch="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embedRegular r:id="rId1" w:fontKey="{5C2AB38C-49D3-4D80-8E22-563EC6EA9662}"/>
  </w:font>
  <w:font w:name="宋体">
    <w:panose1 w:val="02010600030101010101"/>
    <w:charset w:val="86"/>
    <w:family w:val="auto"/>
    <w:pitch w:val="default"/>
    <w:sig w:usb0="00000003" w:usb1="288F0000" w:usb2="00000006" w:usb3="00000000" w:csb0="00040001" w:csb1="00000000"/>
    <w:embedRegular r:id="rId2" w:fontKey="{A2DBE167-A2A1-4889-928E-548CE98C401E}"/>
  </w:font>
  <w:font w:name="Wingdings">
    <w:panose1 w:val="05000000000000000000"/>
    <w:charset w:val="02"/>
    <w:family w:val="auto"/>
    <w:pitch w:val="default"/>
    <w:sig w:usb0="00000000" w:usb1="00000000" w:usb2="00000000" w:usb3="00000000" w:csb0="80000000" w:csb1="00000000"/>
    <w:embedRegular r:id="rId3" w:fontKey="{1991E751-260B-4E5D-A049-7DFDB00FFC5E}"/>
  </w:font>
  <w:font w:name="Arial">
    <w:panose1 w:val="020B0604020202020204"/>
    <w:charset w:val="01"/>
    <w:family w:val="swiss"/>
    <w:pitch w:val="default"/>
    <w:sig w:usb0="E0002EFF" w:usb1="C000785B" w:usb2="00000009" w:usb3="00000000" w:csb0="400001FF" w:csb1="FFFF0000"/>
    <w:embedRegular r:id="rId4" w:fontKey="{19A2BAAE-7516-41E2-94BD-36B46865BAFD}"/>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5" w:fontKey="{02935DF3-73EC-48AC-8146-6F33C1C99C0F}"/>
  </w:font>
  <w:font w:name="Symbol">
    <w:panose1 w:val="05050102010706020507"/>
    <w:charset w:val="02"/>
    <w:family w:val="roman"/>
    <w:pitch w:val="default"/>
    <w:sig w:usb0="00000000" w:usb1="00000000" w:usb2="00000000" w:usb3="00000000" w:csb0="80000000" w:csb1="00000000"/>
    <w:embedRegular r:id="rId6" w:fontKey="{039C9987-4407-4614-93CB-9A907B000B2E}"/>
  </w:font>
  <w:font w:name="Calibri">
    <w:panose1 w:val="020F0502020204030204"/>
    <w:charset w:val="00"/>
    <w:family w:val="swiss"/>
    <w:pitch w:val="default"/>
    <w:sig w:usb0="E0002EFF" w:usb1="C000247B" w:usb2="00000009" w:usb3="00000000" w:csb0="200001FF" w:csb1="00000000"/>
    <w:embedRegular r:id="rId7" w:fontKey="{00B47731-E009-4D09-A69B-80AEA2426B76}"/>
  </w:font>
  <w:font w:name="Arial">
    <w:panose1 w:val="020B0604020202020204"/>
    <w:charset w:val="CC"/>
    <w:family w:val="swiss"/>
    <w:pitch w:val="default"/>
    <w:sig w:usb0="E0002EFF" w:usb1="C000785B" w:usb2="00000009" w:usb3="00000000" w:csb0="400001FF" w:csb1="FFFF0000"/>
    <w:embedRegular r:id="rId8" w:fontKey="{46CE3911-8850-46F6-A6B2-92D9A35BD757}"/>
  </w:font>
  <w:font w:name="微软雅黑">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TrueTypeFonts/>
  <w:embedSystemFonts/>
  <w:bordersDoNotSurroundHeader w:val="0"/>
  <w:bordersDoNotSurroundFooter w:val="0"/>
  <w:documentProtection w:enforcement="0"/>
  <w:defaultTabStop w:val="708"/>
  <w:displayHorizontalDrawingGridEvery w:val="1"/>
  <w:displayVerticalDrawingGridEvery w:val="1"/>
  <w:noPunctuationKerning w:val="1"/>
  <w:characterSpacingControl w:val="doNotCompress"/>
  <w:footnotePr>
    <w:footnote w:id="0"/>
    <w:footnote w:id="1"/>
  </w:foot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BlZjllMzFmMmY0YzFmZTFmZWYxYTRhZTIwMGEzNDQifQ=="/>
  </w:docVars>
  <w:rsids>
    <w:rsidRoot w:val="00BA5B2D"/>
    <w:rsid w:val="00B06B85"/>
    <w:rsid w:val="00BA5B2D"/>
    <w:rsid w:val="2B163175"/>
    <w:rsid w:val="520F15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4294967295" w:semiHidden="0" w:name="heading 1"/>
    <w:lsdException w:unhideWhenUsed="0" w:uiPriority="4294967295" w:semiHidden="0" w:name="heading 2"/>
    <w:lsdException w:unhideWhenUsed="0" w:uiPriority="4294967295" w:semiHidden="0" w:name="heading 3"/>
    <w:lsdException w:unhideWhenUsed="0" w:uiPriority="4294967295" w:semiHidden="0" w:name="heading 4"/>
    <w:lsdException w:unhideWhenUsed="0" w:uiPriority="4294967295" w:semiHidden="0" w:name="heading 5"/>
    <w:lsdException w:unhideWhenUsed="0" w:uiPriority="4294967295" w:semiHidden="0" w:name="heading 6"/>
    <w:lsdException w:unhideWhenUsed="0" w:uiPriority="4294967295" w:semiHidden="0" w:name="heading 7"/>
    <w:lsdException w:unhideWhenUsed="0" w:uiPriority="4294967295" w:semiHidden="0" w:name="heading 8"/>
    <w:lsdException w:unhideWhenUsed="0" w:uiPriority="4294967295" w:semiHidden="0" w:name="heading 9"/>
    <w:lsdException w:unhideWhenUsed="0" w:uiPriority="4294967295" w:semiHidden="0" w:name="index 1"/>
    <w:lsdException w:unhideWhenUsed="0" w:uiPriority="4294967295" w:semiHidden="0" w:name="index 2"/>
    <w:lsdException w:unhideWhenUsed="0" w:uiPriority="4294967295" w:semiHidden="0" w:name="index 3"/>
    <w:lsdException w:unhideWhenUsed="0" w:uiPriority="4294967295" w:semiHidden="0" w:name="index 4"/>
    <w:lsdException w:unhideWhenUsed="0" w:uiPriority="4294967295" w:semiHidden="0" w:name="index 5"/>
    <w:lsdException w:unhideWhenUsed="0" w:uiPriority="4294967295" w:semiHidden="0" w:name="index 6"/>
    <w:lsdException w:unhideWhenUsed="0" w:uiPriority="4294967295" w:semiHidden="0" w:name="index 7"/>
    <w:lsdException w:unhideWhenUsed="0" w:uiPriority="4294967295" w:semiHidden="0" w:name="index 8"/>
    <w:lsdException w:unhideWhenUsed="0" w:uiPriority="4294967295" w:semiHidden="0" w:name="index 9"/>
    <w:lsdException w:unhideWhenUsed="0" w:uiPriority="4294967295" w:semiHidden="0" w:name="toc 1"/>
    <w:lsdException w:unhideWhenUsed="0" w:uiPriority="4294967295" w:semiHidden="0" w:name="toc 2"/>
    <w:lsdException w:unhideWhenUsed="0" w:uiPriority="4294967295" w:semiHidden="0" w:name="toc 3"/>
    <w:lsdException w:unhideWhenUsed="0" w:uiPriority="4294967295" w:semiHidden="0" w:name="toc 4"/>
    <w:lsdException w:unhideWhenUsed="0" w:uiPriority="4294967295" w:semiHidden="0" w:name="toc 5"/>
    <w:lsdException w:unhideWhenUsed="0" w:uiPriority="4294967295" w:semiHidden="0" w:name="toc 6"/>
    <w:lsdException w:unhideWhenUsed="0" w:uiPriority="4294967295" w:semiHidden="0" w:name="toc 7"/>
    <w:lsdException w:unhideWhenUsed="0" w:uiPriority="4294967295" w:semiHidden="0" w:name="toc 8"/>
    <w:lsdException w:unhideWhenUsed="0" w:uiPriority="4294967295" w:semiHidden="0" w:name="toc 9"/>
    <w:lsdException w:unhideWhenUsed="0" w:uiPriority="4294967295" w:semiHidden="0" w:name="Normal Indent"/>
    <w:lsdException w:unhideWhenUsed="0" w:uiPriority="4294967295" w:semiHidden="0" w:name="footnote text"/>
    <w:lsdException w:unhideWhenUsed="0" w:uiPriority="4294967295" w:semiHidden="0" w:name="annotation text"/>
    <w:lsdException w:unhideWhenUsed="0" w:uiPriority="4294967295" w:semiHidden="0" w:name="header"/>
    <w:lsdException w:unhideWhenUsed="0" w:uiPriority="4294967295" w:semiHidden="0" w:name="footer"/>
    <w:lsdException w:unhideWhenUsed="0" w:uiPriority="4294967295" w:semiHidden="0" w:name="index heading"/>
    <w:lsdException w:unhideWhenUsed="0" w:uiPriority="4294967295" w:semiHidden="0" w:name="caption"/>
    <w:lsdException w:unhideWhenUsed="0" w:uiPriority="4294967295" w:semiHidden="0" w:name="table of figures"/>
    <w:lsdException w:unhideWhenUsed="0" w:uiPriority="4294967295" w:semiHidden="0" w:name="envelope address"/>
    <w:lsdException w:unhideWhenUsed="0" w:uiPriority="4294967295" w:semiHidden="0" w:name="envelope return"/>
    <w:lsdException w:unhideWhenUsed="0" w:uiPriority="4294967295" w:semiHidden="0" w:name="footnote reference"/>
    <w:lsdException w:unhideWhenUsed="0" w:uiPriority="4294967295" w:semiHidden="0" w:name="annotation reference"/>
    <w:lsdException w:unhideWhenUsed="0" w:uiPriority="4294967295" w:semiHidden="0" w:name="line number"/>
    <w:lsdException w:unhideWhenUsed="0" w:uiPriority="4294967295" w:semiHidden="0" w:name="page number"/>
    <w:lsdException w:unhideWhenUsed="0" w:uiPriority="4294967295" w:semiHidden="0" w:name="endnote reference"/>
    <w:lsdException w:unhideWhenUsed="0" w:uiPriority="4294967295" w:semiHidden="0" w:name="endnote text"/>
    <w:lsdException w:unhideWhenUsed="0" w:uiPriority="4294967295" w:semiHidden="0" w:name="table of authorities"/>
    <w:lsdException w:unhideWhenUsed="0" w:uiPriority="4294967295" w:semiHidden="0" w:name="macro"/>
    <w:lsdException w:unhideWhenUsed="0" w:uiPriority="4294967295" w:semiHidden="0" w:name="toa heading"/>
    <w:lsdException w:unhideWhenUsed="0" w:uiPriority="4294967295" w:semiHidden="0" w:name="List"/>
    <w:lsdException w:unhideWhenUsed="0" w:uiPriority="4294967295" w:semiHidden="0" w:name="List Bullet"/>
    <w:lsdException w:unhideWhenUsed="0" w:uiPriority="4294967295" w:semiHidden="0" w:name="List Number"/>
    <w:lsdException w:unhideWhenUsed="0" w:uiPriority="4294967295" w:semiHidden="0" w:name="List 2"/>
    <w:lsdException w:unhideWhenUsed="0" w:uiPriority="4294967295" w:semiHidden="0" w:name="List 3"/>
    <w:lsdException w:unhideWhenUsed="0" w:uiPriority="4294967295" w:semiHidden="0" w:name="List 4"/>
    <w:lsdException w:unhideWhenUsed="0" w:uiPriority="4294967295" w:semiHidden="0" w:name="List 5"/>
    <w:lsdException w:unhideWhenUsed="0" w:uiPriority="4294967295" w:semiHidden="0" w:name="List Bullet 2"/>
    <w:lsdException w:unhideWhenUsed="0" w:uiPriority="4294967295" w:semiHidden="0" w:name="List Bullet 3"/>
    <w:lsdException w:unhideWhenUsed="0" w:uiPriority="4294967295" w:semiHidden="0" w:name="List Bullet 4"/>
    <w:lsdException w:unhideWhenUsed="0" w:uiPriority="4294967295" w:semiHidden="0" w:name="List Bullet 5"/>
    <w:lsdException w:unhideWhenUsed="0" w:uiPriority="4294967295" w:semiHidden="0" w:name="List Number 2"/>
    <w:lsdException w:unhideWhenUsed="0" w:uiPriority="4294967295" w:semiHidden="0" w:name="List Number 3"/>
    <w:lsdException w:unhideWhenUsed="0" w:uiPriority="4294967295" w:semiHidden="0" w:name="List Number 4"/>
    <w:lsdException w:unhideWhenUsed="0" w:uiPriority="4294967295" w:semiHidden="0" w:name="List Number 5"/>
    <w:lsdException w:unhideWhenUsed="0" w:uiPriority="4294967295" w:semiHidden="0" w:name="Title"/>
    <w:lsdException w:unhideWhenUsed="0" w:uiPriority="4294967295" w:semiHidden="0" w:name="Closing"/>
    <w:lsdException w:unhideWhenUsed="0" w:uiPriority="4294967295" w:semiHidden="0" w:name="Signature"/>
    <w:lsdException w:unhideWhenUsed="0" w:uiPriority="0" w:name="Default Paragraph Font"/>
    <w:lsdException w:unhideWhenUsed="0" w:uiPriority="4294967295" w:semiHidden="0" w:name="Body Text"/>
    <w:lsdException w:unhideWhenUsed="0" w:uiPriority="4294967295" w:semiHidden="0" w:name="Body Text Indent"/>
    <w:lsdException w:unhideWhenUsed="0" w:uiPriority="4294967295" w:semiHidden="0" w:name="List Continue"/>
    <w:lsdException w:unhideWhenUsed="0" w:uiPriority="4294967295" w:semiHidden="0" w:name="List Continue 2"/>
    <w:lsdException w:unhideWhenUsed="0" w:uiPriority="4294967295" w:semiHidden="0" w:name="List Continue 3"/>
    <w:lsdException w:unhideWhenUsed="0" w:uiPriority="4294967295" w:semiHidden="0" w:name="List Continue 4"/>
    <w:lsdException w:unhideWhenUsed="0" w:uiPriority="4294967295" w:semiHidden="0" w:name="List Continue 5"/>
    <w:lsdException w:unhideWhenUsed="0" w:uiPriority="4294967295" w:semiHidden="0" w:name="Message Header"/>
    <w:lsdException w:unhideWhenUsed="0" w:uiPriority="4294967295" w:semiHidden="0" w:name="Subtitle"/>
    <w:lsdException w:unhideWhenUsed="0" w:uiPriority="4294967295" w:semiHidden="0" w:name="Salutation"/>
    <w:lsdException w:unhideWhenUsed="0" w:uiPriority="4294967295" w:semiHidden="0" w:name="Date"/>
    <w:lsdException w:unhideWhenUsed="0" w:uiPriority="4294967295" w:semiHidden="0" w:name="Body Text First Indent"/>
    <w:lsdException w:unhideWhenUsed="0" w:uiPriority="4294967295" w:semiHidden="0" w:name="Body Text First Indent 2"/>
    <w:lsdException w:unhideWhenUsed="0" w:uiPriority="4294967295" w:semiHidden="0" w:name="Note Heading"/>
    <w:lsdException w:unhideWhenUsed="0" w:uiPriority="4294967295" w:semiHidden="0" w:name="Body Text 2"/>
    <w:lsdException w:unhideWhenUsed="0" w:uiPriority="4294967295" w:semiHidden="0" w:name="Body Text 3"/>
    <w:lsdException w:unhideWhenUsed="0" w:uiPriority="4294967295" w:semiHidden="0" w:name="Body Text Indent 2"/>
    <w:lsdException w:unhideWhenUsed="0" w:uiPriority="4294967295" w:semiHidden="0" w:name="Body Text Indent 3"/>
    <w:lsdException w:unhideWhenUsed="0" w:uiPriority="4294967295" w:semiHidden="0" w:name="Block Text"/>
    <w:lsdException w:unhideWhenUsed="0" w:uiPriority="4294967295" w:semiHidden="0" w:name="Hyperlink"/>
    <w:lsdException w:unhideWhenUsed="0" w:uiPriority="4294967295" w:semiHidden="0" w:name="FollowedHyperlink"/>
    <w:lsdException w:unhideWhenUsed="0" w:uiPriority="4294967295" w:semiHidden="0" w:name="Strong"/>
    <w:lsdException w:unhideWhenUsed="0" w:uiPriority="4294967295" w:semiHidden="0" w:name="Emphasis"/>
    <w:lsdException w:unhideWhenUsed="0" w:uiPriority="4294967295" w:semiHidden="0" w:name="Document Map"/>
    <w:lsdException w:unhideWhenUsed="0" w:uiPriority="4294967295" w:semiHidden="0" w:name="Plain Text"/>
    <w:lsdException w:unhideWhenUsed="0" w:uiPriority="4294967295" w:semiHidden="0" w:name="E-mail Signature"/>
    <w:lsdException w:unhideWhenUsed="0" w:uiPriority="4294967295" w:semiHidden="0" w:name="Normal (Web)"/>
    <w:lsdException w:unhideWhenUsed="0" w:uiPriority="4294967295" w:semiHidden="0" w:name="HTML Acronym"/>
    <w:lsdException w:unhideWhenUsed="0" w:uiPriority="4294967295" w:semiHidden="0" w:name="HTML Address"/>
    <w:lsdException w:unhideWhenUsed="0" w:uiPriority="4294967295" w:semiHidden="0" w:name="HTML Cite"/>
    <w:lsdException w:unhideWhenUsed="0" w:uiPriority="4294967295" w:semiHidden="0" w:name="HTML Code"/>
    <w:lsdException w:unhideWhenUsed="0" w:uiPriority="4294967295" w:semiHidden="0" w:name="HTML Definition"/>
    <w:lsdException w:unhideWhenUsed="0" w:uiPriority="4294967295" w:semiHidden="0" w:name="HTML Keyboard"/>
    <w:lsdException w:unhideWhenUsed="0" w:uiPriority="4294967295" w:semiHidden="0" w:name="HTML Preformatted"/>
    <w:lsdException w:unhideWhenUsed="0" w:uiPriority="4294967295" w:semiHidden="0" w:name="HTML Sample"/>
    <w:lsdException w:unhideWhenUsed="0" w:uiPriority="4294967295" w:semiHidden="0" w:name="HTML Typewriter"/>
    <w:lsdException w:unhideWhenUsed="0" w:uiPriority="4294967295" w:semiHidden="0" w:name="HTML Variable"/>
    <w:lsdException w:unhideWhenUsed="0" w:uiPriority="4294967295" w:semiHidden="0" w:name="Normal Table"/>
    <w:lsdException w:unhideWhenUsed="0" w:uiPriority="4294967295" w:semiHidden="0" w:name="annotation subject"/>
    <w:lsdException w:unhideWhenUsed="0" w:uiPriority="0" w:name="No List"/>
    <w:lsdException w:unhideWhenUsed="0" w:uiPriority="4294967295" w:semiHidden="0" w:name="Table Simple 1"/>
    <w:lsdException w:unhideWhenUsed="0" w:uiPriority="4294967295" w:semiHidden="0" w:name="Table Simple 2"/>
    <w:lsdException w:unhideWhenUsed="0" w:uiPriority="4294967295" w:semiHidden="0" w:name="Table Simple 3"/>
    <w:lsdException w:unhideWhenUsed="0" w:uiPriority="4294967295" w:semiHidden="0" w:name="Table Classic 1"/>
    <w:lsdException w:unhideWhenUsed="0" w:uiPriority="4294967295" w:semiHidden="0" w:name="Table Classic 2"/>
    <w:lsdException w:unhideWhenUsed="0" w:uiPriority="4294967295" w:semiHidden="0" w:name="Table Classic 3"/>
    <w:lsdException w:unhideWhenUsed="0" w:uiPriority="4294967295" w:semiHidden="0" w:name="Table Classic 4"/>
    <w:lsdException w:unhideWhenUsed="0" w:uiPriority="4294967295" w:semiHidden="0" w:name="Table Colorful 1"/>
    <w:lsdException w:unhideWhenUsed="0" w:uiPriority="4294967295" w:semiHidden="0" w:name="Table Colorful 2"/>
    <w:lsdException w:unhideWhenUsed="0" w:uiPriority="4294967295" w:semiHidden="0" w:name="Table Colorful 3"/>
    <w:lsdException w:unhideWhenUsed="0" w:uiPriority="4294967295" w:semiHidden="0" w:name="Table Columns 1"/>
    <w:lsdException w:unhideWhenUsed="0" w:uiPriority="4294967295" w:semiHidden="0" w:name="Table Columns 2"/>
    <w:lsdException w:unhideWhenUsed="0" w:uiPriority="4294967295" w:semiHidden="0" w:name="Table Columns 3"/>
    <w:lsdException w:unhideWhenUsed="0" w:uiPriority="4294967295" w:semiHidden="0" w:name="Table Columns 4"/>
    <w:lsdException w:unhideWhenUsed="0" w:uiPriority="4294967295" w:semiHidden="0" w:name="Table Columns 5"/>
    <w:lsdException w:unhideWhenUsed="0" w:uiPriority="4294967295" w:semiHidden="0" w:name="Table Grid 1"/>
    <w:lsdException w:unhideWhenUsed="0" w:uiPriority="4294967295" w:semiHidden="0" w:name="Table Grid 2"/>
    <w:lsdException w:unhideWhenUsed="0" w:uiPriority="4294967295" w:semiHidden="0" w:name="Table Grid 3"/>
    <w:lsdException w:unhideWhenUsed="0" w:uiPriority="4294967295" w:semiHidden="0" w:name="Table Grid 4"/>
    <w:lsdException w:unhideWhenUsed="0" w:uiPriority="4294967295" w:semiHidden="0" w:name="Table Grid 5"/>
    <w:lsdException w:unhideWhenUsed="0" w:uiPriority="4294967295" w:semiHidden="0" w:name="Table Grid 6"/>
    <w:lsdException w:unhideWhenUsed="0" w:uiPriority="4294967295" w:semiHidden="0" w:name="Table Grid 7"/>
    <w:lsdException w:unhideWhenUsed="0" w:uiPriority="4294967295" w:semiHidden="0" w:name="Table Grid 8"/>
    <w:lsdException w:unhideWhenUsed="0" w:uiPriority="4294967295" w:semiHidden="0" w:name="Table List 1"/>
    <w:lsdException w:unhideWhenUsed="0" w:uiPriority="4294967295" w:semiHidden="0" w:name="Table List 2"/>
    <w:lsdException w:unhideWhenUsed="0" w:uiPriority="4294967295" w:semiHidden="0" w:name="Table List 3"/>
    <w:lsdException w:unhideWhenUsed="0" w:uiPriority="4294967295" w:semiHidden="0" w:name="Table List 4"/>
    <w:lsdException w:unhideWhenUsed="0" w:uiPriority="4294967295" w:semiHidden="0" w:name="Table List 5"/>
    <w:lsdException w:unhideWhenUsed="0" w:uiPriority="4294967295" w:semiHidden="0" w:name="Table List 6"/>
    <w:lsdException w:unhideWhenUsed="0" w:uiPriority="4294967295" w:semiHidden="0" w:name="Table List 7"/>
    <w:lsdException w:unhideWhenUsed="0" w:uiPriority="4294967295" w:semiHidden="0" w:name="Table List 8"/>
    <w:lsdException w:unhideWhenUsed="0" w:uiPriority="4294967295" w:semiHidden="0" w:name="Table 3D effects 1"/>
    <w:lsdException w:unhideWhenUsed="0" w:uiPriority="4294967295" w:semiHidden="0" w:name="Table 3D effects 2"/>
    <w:lsdException w:unhideWhenUsed="0" w:uiPriority="4294967295" w:semiHidden="0" w:name="Table 3D effects 3"/>
    <w:lsdException w:unhideWhenUsed="0" w:uiPriority="4294967295" w:semiHidden="0" w:name="Table Contemporary"/>
    <w:lsdException w:unhideWhenUsed="0" w:uiPriority="4294967295" w:semiHidden="0" w:name="Table Elegant"/>
    <w:lsdException w:unhideWhenUsed="0" w:uiPriority="4294967295" w:semiHidden="0" w:name="Table Professional"/>
    <w:lsdException w:unhideWhenUsed="0" w:uiPriority="4294967295" w:semiHidden="0" w:name="Table Subtle 1"/>
    <w:lsdException w:unhideWhenUsed="0" w:uiPriority="4294967295" w:semiHidden="0" w:name="Table Subtle 2"/>
    <w:lsdException w:unhideWhenUsed="0" w:uiPriority="4294967295" w:semiHidden="0" w:name="Table Web 1"/>
    <w:lsdException w:unhideWhenUsed="0" w:uiPriority="4294967295" w:semiHidden="0" w:name="Table Web 2"/>
    <w:lsdException w:unhideWhenUsed="0" w:uiPriority="4294967295" w:semiHidden="0" w:name="Table Web 3"/>
    <w:lsdException w:unhideWhenUsed="0" w:uiPriority="4294967295" w:semiHidden="0" w:name="Balloon Text"/>
    <w:lsdException w:unhideWhenUsed="0" w:uiPriority="4294967295" w:semiHidden="0" w:name="Table Grid"/>
    <w:lsdException w:unhideWhenUsed="0" w:uiPriority="4294967295"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4"/>
    <w:qFormat/>
    <w:uiPriority w:val="0"/>
    <w:pPr>
      <w:spacing w:before="120" w:after="240"/>
      <w:jc w:val="both"/>
    </w:pPr>
    <w:rPr>
      <w:sz w:val="22"/>
      <w:szCs w:val="22"/>
      <w:lang w:val="en-US" w:eastAsia="en-US" w:bidi="ar-SA"/>
    </w:rPr>
  </w:style>
  <w:style w:type="character" w:default="1" w:styleId="4">
    <w:name w:val="Default Paragraph Font"/>
    <w:link w:val="1"/>
    <w:semiHidden/>
    <w:uiPriority w:val="0"/>
  </w:style>
  <w:style w:type="table" w:default="1" w:styleId="3">
    <w:name w:val="Normal Table"/>
    <w:uiPriority w:val="4294967295"/>
    <w:tblPr>
      <w:tblCellMar>
        <w:top w:w="0" w:type="dxa"/>
        <w:left w:w="108" w:type="dxa"/>
        <w:bottom w:w="0" w:type="dxa"/>
        <w:right w:w="108" w:type="dxa"/>
      </w:tblCellMar>
    </w:tblPr>
  </w:style>
  <w:style w:type="paragraph" w:default="1" w:styleId="6">
    <w:name w:val="No List"/>
    <w:semiHidden/>
    <w:uiPriority w:val="0"/>
    <w:rPr>
      <w:sz w:val="21"/>
      <w:szCs w:val="22"/>
    </w:rPr>
  </w:style>
  <w:style w:type="paragraph" w:styleId="2">
    <w:name w:val="Normal (Web)"/>
    <w:basedOn w:val="1"/>
    <w:uiPriority w:val="4294967295"/>
    <w:rPr>
      <w:sz w:val="24"/>
    </w:rPr>
  </w:style>
  <w:style w:type="table" w:customStyle="1" w:styleId="5">
    <w:name w:val="Table Normal"/>
    <w:semiHidden/>
    <w:uiPriority w:val="0"/>
    <w:tblPr>
      <w:tblCellMar>
        <w:top w:w="0" w:type="dxa"/>
        <w:left w:w="108" w:type="dxa"/>
        <w:bottom w:w="0" w:type="dxa"/>
        <w:right w:w="0" w:type="dxa"/>
      </w:tblCellMar>
    </w:tbl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Aspose</Company>
  <Pages>2</Pages>
  <Words>988</Words>
  <Characters>997</Characters>
  <Lines>41</Lines>
  <Paragraphs>41</Paragraphs>
  <TotalTime>4</TotalTime>
  <ScaleCrop>false</ScaleCrop>
  <LinksUpToDate>false</LinksUpToDate>
  <CharactersWithSpaces>1011</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2022-05-11T15:27:00Z</dcterms:created>
  <dc:creator>ASUS</dc:creator>
  <cp:lastModifiedBy>Administrator</cp:lastModifiedBy>
  <dcterms:modified xsi:type="dcterms:W3CDTF">2023-04-26T08:12:11Z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2C0033204A294433AFBACB788074B08C_12</vt:lpwstr>
  </property>
</Properties>
</file>