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56" w:rsidRDefault="00222301">
      <w:pPr>
        <w:ind w:firstLineChars="200" w:firstLine="640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2"/>
          <w:szCs w:val="32"/>
        </w:rPr>
        <w:t>医院功能设计解析（三）</w:t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灭菌室平面图</w:t>
      </w:r>
    </w:p>
    <w:p w:rsidR="00FE2E56" w:rsidRDefault="00222301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74310" cy="318770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灭菌柜子示意图</w:t>
      </w:r>
    </w:p>
    <w:p w:rsidR="00FE2E56" w:rsidRDefault="00222301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76215" cy="3002915"/>
            <wp:effectExtent l="19050" t="0" r="298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32"/>
                    <a:stretch>
                      <a:fillRect/>
                    </a:stretch>
                  </pic:blipFill>
                  <pic:spPr>
                    <a:xfrm>
                      <a:off x="0" y="0"/>
                      <a:ext cx="5276552" cy="300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污水处理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设计必须符合以下要求：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．应远离治疗区和接待区，设计在较为隐蔽的地方。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．有防腐蚀、防渗漏设施。一般采用</w:t>
      </w: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公分厚的高强度密胺板制成。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．确保处理效果，安全耐用。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．操作方便，便于消毒和清物，并有利于操作人员的劳动保护</w:t>
      </w:r>
      <w:r>
        <w:rPr>
          <w:rFonts w:ascii="微软雅黑" w:eastAsia="微软雅黑" w:hAnsi="微软雅黑"/>
          <w:szCs w:val="21"/>
        </w:rPr>
        <w:t>.</w:t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污水池设计</w:t>
      </w:r>
    </w:p>
    <w:p w:rsidR="00FE2E56" w:rsidRDefault="00222301">
      <w:pPr>
        <w:ind w:firstLineChars="200" w:firstLine="420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74310" cy="392176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264160</wp:posOffset>
            </wp:positionV>
            <wp:extent cx="2768600" cy="1649095"/>
            <wp:effectExtent l="19050" t="0" r="0" b="0"/>
            <wp:wrapNone/>
            <wp:docPr id="5" name="图片 3" descr="04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04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339" r="5371" b="14990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2652395" cy="2106295"/>
            <wp:effectExtent l="19050" t="0" r="0" b="0"/>
            <wp:docPr id="3" name="图片 2" descr="05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5副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015" t="5752" r="11695" b="14159"/>
                    <a:stretch>
                      <a:fillRect/>
                    </a:stretch>
                  </pic:blipFill>
                  <pic:spPr>
                    <a:xfrm>
                      <a:off x="0" y="0"/>
                      <a:ext cx="2655113" cy="210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技工室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技工室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一般小医院不一定设技工室，可将修复件送技工加工中心制作。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但模型间是必须的，主要灌注石膏模型。房间最好设在一楼，面积大约</w:t>
      </w:r>
      <w:r>
        <w:rPr>
          <w:rFonts w:ascii="微软雅黑" w:eastAsia="微软雅黑" w:hAnsi="微软雅黑"/>
          <w:szCs w:val="21"/>
        </w:rPr>
        <w:t>6~8</w:t>
      </w:r>
      <w:r>
        <w:rPr>
          <w:rFonts w:ascii="微软雅黑"/>
          <w:szCs w:val="21"/>
        </w:rPr>
        <w:t>㎡</w:t>
      </w:r>
      <w:r>
        <w:rPr>
          <w:rFonts w:ascii="微软雅黑" w:eastAsia="微软雅黑" w:hAnsi="微软雅黑" w:hint="eastAsia"/>
          <w:szCs w:val="21"/>
        </w:rPr>
        <w:t>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下水道应粗而直，直径为</w:t>
      </w:r>
      <w:r>
        <w:rPr>
          <w:rFonts w:ascii="微软雅黑" w:eastAsia="微软雅黑" w:hAnsi="微软雅黑"/>
          <w:szCs w:val="21"/>
        </w:rPr>
        <w:t>150~200</w:t>
      </w:r>
      <w:r>
        <w:rPr>
          <w:rFonts w:ascii="微软雅黑"/>
          <w:szCs w:val="21"/>
        </w:rPr>
        <w:t>㎜</w:t>
      </w:r>
      <w:r>
        <w:rPr>
          <w:rFonts w:ascii="微软雅黑" w:eastAsia="微软雅黑" w:hAnsi="微软雅黑" w:hint="eastAsia"/>
          <w:szCs w:val="21"/>
        </w:rPr>
        <w:t>，以防石膏堵塞。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进入地下排水管之前应设石膏沉淀地，以沉淀石膏。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3384550" cy="2533650"/>
            <wp:effectExtent l="19050" t="0" r="6350" b="0"/>
            <wp:docPr id="6" name="图片 4" descr="DSCN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DSCN35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边台上可放置石膏模型修整机、石膏模型切割机、震荡器等。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如漂白，增加一台空气压缩机；如正畸，增假一台电焊机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室内应设壁柜，以存放石膏。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要有比较好的隔音，防止打磨传到室外</w:t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口腔健康教育或补妆室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74310" cy="3950335"/>
            <wp:effectExtent l="19050" t="0" r="2540" b="0"/>
            <wp:docPr id="8" name="图片 5" descr="186336434582678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1863364345826789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较大的镜子，洗手池让护士向病人介绍正确的刷牙和使用牙线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墙壁上张贴牙齿保健宣传画。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合理利用空间，健康教育室也可以做为化妆室</w:t>
      </w:r>
    </w:p>
    <w:p w:rsidR="00FE2E56" w:rsidRDefault="00FE2E56">
      <w:pPr>
        <w:ind w:firstLineChars="200" w:firstLine="420"/>
        <w:rPr>
          <w:rFonts w:ascii="微软雅黑" w:eastAsia="微软雅黑" w:hAnsi="微软雅黑"/>
          <w:szCs w:val="21"/>
        </w:rPr>
      </w:pP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员工休息室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>
            <wp:extent cx="4487545" cy="3365500"/>
            <wp:effectExtent l="19050" t="0" r="7937" b="0"/>
            <wp:docPr id="9" name="图片 6" descr="imag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age_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863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、有各人的专用柜子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、洗手池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、化妆镜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、饮用茶水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、温热食品的设施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、冰箱、微波炉等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、还需提供学习必要的条件</w:t>
      </w:r>
    </w:p>
    <w:p w:rsidR="00FE2E56" w:rsidRDefault="00222301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如专业杂志，幻灯机等。</w:t>
      </w:r>
    </w:p>
    <w:sectPr w:rsidR="00FE2E56" w:rsidSect="00FE2E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01" w:rsidRDefault="00222301" w:rsidP="00FE2E56">
      <w:r>
        <w:separator/>
      </w:r>
    </w:p>
  </w:endnote>
  <w:endnote w:type="continuationSeparator" w:id="1">
    <w:p w:rsidR="00222301" w:rsidRDefault="00222301" w:rsidP="00FE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5" w:rsidRDefault="002152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5" w:rsidRDefault="002152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5" w:rsidRDefault="002152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01" w:rsidRDefault="00222301" w:rsidP="00FE2E56">
      <w:r>
        <w:separator/>
      </w:r>
    </w:p>
  </w:footnote>
  <w:footnote w:type="continuationSeparator" w:id="1">
    <w:p w:rsidR="00222301" w:rsidRDefault="00222301" w:rsidP="00FE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5" w:rsidRDefault="002152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5" w:rsidRDefault="00215225" w:rsidP="00215225">
    <w:pPr>
      <w:pStyle w:val="a5"/>
    </w:pPr>
    <w:r>
      <w:rPr>
        <w:rFonts w:hint="eastAsia"/>
      </w:rPr>
      <w:t>添加微信</w:t>
    </w:r>
    <w:r>
      <w:t>15303831201</w:t>
    </w:r>
    <w:r>
      <w:rPr>
        <w:rFonts w:hint="eastAsia"/>
      </w:rPr>
      <w:t>聂福顺获取更多运营管理资料</w:t>
    </w:r>
  </w:p>
  <w:p w:rsidR="00215225" w:rsidRDefault="00215225" w:rsidP="00215225">
    <w:pPr>
      <w:pStyle w:val="a5"/>
      <w:jc w:val="right"/>
    </w:pPr>
    <w:r>
      <w:rPr>
        <w:noProof/>
      </w:rPr>
      <w:drawing>
        <wp:inline distT="0" distB="0" distL="0" distR="0">
          <wp:extent cx="813435" cy="302260"/>
          <wp:effectExtent l="1905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225" w:rsidRDefault="00215225" w:rsidP="00215225">
    <w:pPr>
      <w:pStyle w:val="a5"/>
      <w:jc w:val="right"/>
    </w:pPr>
    <w:r>
      <w:t xml:space="preserve">                                </w:t>
    </w:r>
    <w:r>
      <w:rPr>
        <w:rFonts w:hint="eastAsia"/>
      </w:rPr>
      <w:t>建设牙医圆梦平台</w:t>
    </w:r>
    <w:r>
      <w:t xml:space="preserve">  </w:t>
    </w:r>
    <w:r>
      <w:rPr>
        <w:rFonts w:hint="eastAsia"/>
      </w:rPr>
      <w:t>打造牙科共赢模式</w:t>
    </w:r>
  </w:p>
  <w:p w:rsidR="00FE2E56" w:rsidRDefault="00FE2E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5" w:rsidRDefault="002152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F56"/>
    <w:rsid w:val="00215225"/>
    <w:rsid w:val="00222301"/>
    <w:rsid w:val="004359ED"/>
    <w:rsid w:val="004D0B9E"/>
    <w:rsid w:val="00557D2F"/>
    <w:rsid w:val="00756D38"/>
    <w:rsid w:val="00817092"/>
    <w:rsid w:val="009B7181"/>
    <w:rsid w:val="00F72F56"/>
    <w:rsid w:val="00FE2E56"/>
    <w:rsid w:val="073D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E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E2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E2E5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E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2E56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locked/>
    <w:rsid w:val="002152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uuui</dc:creator>
  <cp:lastModifiedBy>dreamsummit</cp:lastModifiedBy>
  <cp:revision>6</cp:revision>
  <dcterms:created xsi:type="dcterms:W3CDTF">2017-07-26T08:44:00Z</dcterms:created>
  <dcterms:modified xsi:type="dcterms:W3CDTF">2018-03-17T08:54:00Z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