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8C8" w:rsidRDefault="00BB7F55">
      <w:pPr>
        <w:ind w:firstLineChars="200" w:firstLine="640"/>
        <w:jc w:val="center"/>
        <w:rPr>
          <w:rFonts w:ascii="微软雅黑" w:eastAsia="微软雅黑" w:hAnsi="微软雅黑"/>
          <w:b/>
          <w:sz w:val="32"/>
          <w:szCs w:val="32"/>
        </w:rPr>
      </w:pPr>
      <w:r>
        <w:rPr>
          <w:rFonts w:ascii="微软雅黑" w:eastAsia="微软雅黑" w:hAnsi="微软雅黑" w:hint="eastAsia"/>
          <w:b/>
          <w:sz w:val="32"/>
          <w:szCs w:val="32"/>
        </w:rPr>
        <w:t>医院各功能设计解析（二）</w:t>
      </w:r>
    </w:p>
    <w:p w:rsidR="00E138C8" w:rsidRDefault="00E138C8">
      <w:pPr>
        <w:ind w:firstLine="200"/>
        <w:rPr>
          <w:rFonts w:ascii="微软雅黑" w:eastAsia="微软雅黑" w:hAnsi="微软雅黑"/>
          <w:szCs w:val="21"/>
        </w:rPr>
      </w:pPr>
    </w:p>
    <w:p w:rsidR="00E138C8" w:rsidRDefault="00BB7F55">
      <w:pPr>
        <w:ind w:firstLine="200"/>
        <w:rPr>
          <w:rFonts w:ascii="微软雅黑" w:eastAsia="微软雅黑" w:hAnsi="微软雅黑"/>
          <w:szCs w:val="21"/>
        </w:rPr>
      </w:pPr>
      <w:r>
        <w:rPr>
          <w:rFonts w:ascii="微软雅黑" w:eastAsia="微软雅黑" w:hAnsi="微软雅黑" w:hint="eastAsia"/>
          <w:b/>
          <w:bCs/>
          <w:szCs w:val="21"/>
        </w:rPr>
        <w:t>开放室治疗室</w:t>
      </w:r>
    </w:p>
    <w:p w:rsidR="00E138C8" w:rsidRDefault="00BB7F55">
      <w:pPr>
        <w:ind w:firstLine="200"/>
        <w:jc w:val="center"/>
        <w:rPr>
          <w:rFonts w:ascii="微软雅黑" w:eastAsia="微软雅黑" w:hAnsi="微软雅黑"/>
          <w:szCs w:val="21"/>
        </w:rPr>
      </w:pPr>
      <w:r>
        <w:rPr>
          <w:rFonts w:ascii="微软雅黑" w:eastAsia="微软雅黑" w:hAnsi="微软雅黑"/>
          <w:noProof/>
          <w:szCs w:val="21"/>
        </w:rPr>
        <w:drawing>
          <wp:inline distT="0" distB="0" distL="0" distR="0">
            <wp:extent cx="5274310" cy="3422650"/>
            <wp:effectExtent l="19050" t="0" r="2540" b="0"/>
            <wp:docPr id="1" name="图片 1" descr="treatment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reatment area"/>
                    <pic:cNvPicPr>
                      <a:picLocks noChangeAspect="1" noChangeArrowheads="1"/>
                    </pic:cNvPicPr>
                  </pic:nvPicPr>
                  <pic:blipFill>
                    <a:blip r:embed="rId7" cstate="print"/>
                    <a:srcRect/>
                    <a:stretch>
                      <a:fillRect/>
                    </a:stretch>
                  </pic:blipFill>
                  <pic:spPr>
                    <a:xfrm>
                      <a:off x="0" y="0"/>
                      <a:ext cx="5274310" cy="3422807"/>
                    </a:xfrm>
                    <a:prstGeom prst="rect">
                      <a:avLst/>
                    </a:prstGeom>
                    <a:noFill/>
                  </pic:spPr>
                </pic:pic>
              </a:graphicData>
            </a:graphic>
          </wp:inline>
        </w:drawing>
      </w:r>
    </w:p>
    <w:p w:rsidR="00E138C8" w:rsidRDefault="00BB7F55">
      <w:pPr>
        <w:ind w:firstLine="20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、高度不低于</w:t>
      </w:r>
      <w:r>
        <w:rPr>
          <w:rFonts w:ascii="微软雅黑" w:eastAsia="微软雅黑" w:hAnsi="微软雅黑" w:hint="eastAsia"/>
          <w:szCs w:val="21"/>
        </w:rPr>
        <w:t>1.5</w:t>
      </w:r>
      <w:r>
        <w:rPr>
          <w:rFonts w:ascii="微软雅黑" w:eastAsia="微软雅黑" w:hAnsi="微软雅黑" w:hint="eastAsia"/>
          <w:szCs w:val="21"/>
        </w:rPr>
        <w:t>米隔板隔开，避免干扰</w:t>
      </w:r>
    </w:p>
    <w:p w:rsidR="00E138C8" w:rsidRDefault="00BB7F55">
      <w:pPr>
        <w:ind w:firstLine="20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、放些常用的器械材料可上锁每个医生自己保管</w:t>
      </w:r>
    </w:p>
    <w:p w:rsidR="00E138C8" w:rsidRDefault="00BB7F55">
      <w:pPr>
        <w:ind w:firstLine="20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、隔板不必直达地面，下面留</w:t>
      </w:r>
      <w:r>
        <w:rPr>
          <w:rFonts w:ascii="微软雅黑" w:eastAsia="微软雅黑" w:hAnsi="微软雅黑" w:hint="eastAsia"/>
          <w:szCs w:val="21"/>
        </w:rPr>
        <w:t>30~40</w:t>
      </w:r>
      <w:r>
        <w:rPr>
          <w:rFonts w:ascii="微软雅黑" w:eastAsia="微软雅黑" w:hAnsi="微软雅黑" w:hint="eastAsia"/>
          <w:szCs w:val="21"/>
        </w:rPr>
        <w:t>的空挡，有利于清洁</w:t>
      </w:r>
    </w:p>
    <w:p w:rsidR="00E138C8" w:rsidRDefault="00BB7F55">
      <w:pPr>
        <w:ind w:firstLine="200"/>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hint="eastAsia"/>
          <w:szCs w:val="21"/>
        </w:rPr>
        <w:t>、医生护士要高度集中精力工作，所以要控制噪音，装修应该选用吸音和隔音性能较好的材料</w:t>
      </w:r>
    </w:p>
    <w:p w:rsidR="00E138C8" w:rsidRDefault="00E138C8">
      <w:pPr>
        <w:ind w:firstLine="200"/>
        <w:rPr>
          <w:rFonts w:ascii="微软雅黑" w:eastAsia="微软雅黑" w:hAnsi="微软雅黑"/>
          <w:szCs w:val="21"/>
        </w:rPr>
      </w:pPr>
    </w:p>
    <w:p w:rsidR="00E138C8" w:rsidRDefault="00BB7F55">
      <w:pPr>
        <w:ind w:firstLine="200"/>
        <w:rPr>
          <w:rFonts w:ascii="微软雅黑" w:eastAsia="微软雅黑" w:hAnsi="微软雅黑"/>
          <w:b/>
          <w:szCs w:val="21"/>
        </w:rPr>
      </w:pPr>
      <w:r>
        <w:rPr>
          <w:rFonts w:ascii="微软雅黑" w:eastAsia="微软雅黑" w:hAnsi="微软雅黑" w:hint="eastAsia"/>
          <w:b/>
          <w:szCs w:val="21"/>
        </w:rPr>
        <w:t>分解室治疗台</w:t>
      </w:r>
    </w:p>
    <w:p w:rsidR="00E138C8" w:rsidRDefault="00BB7F55">
      <w:pPr>
        <w:ind w:firstLine="200"/>
        <w:rPr>
          <w:rFonts w:ascii="微软雅黑" w:eastAsia="微软雅黑" w:hAnsi="微软雅黑"/>
          <w:szCs w:val="21"/>
        </w:rPr>
      </w:pPr>
      <w:r>
        <w:rPr>
          <w:rFonts w:ascii="微软雅黑" w:eastAsia="微软雅黑" w:hAnsi="微软雅黑"/>
          <w:noProof/>
          <w:szCs w:val="21"/>
        </w:rPr>
        <w:lastRenderedPageBreak/>
        <w:drawing>
          <wp:inline distT="0" distB="0" distL="0" distR="0">
            <wp:extent cx="4624070" cy="3082290"/>
            <wp:effectExtent l="19050" t="0" r="4482" b="0"/>
            <wp:docPr id="2" name="图片 2" descr="时代诊所种植诊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时代诊所种植诊室"/>
                    <pic:cNvPicPr>
                      <a:picLocks noChangeAspect="1" noChangeArrowheads="1"/>
                    </pic:cNvPicPr>
                  </pic:nvPicPr>
                  <pic:blipFill>
                    <a:blip r:embed="rId8" cstate="print"/>
                    <a:srcRect/>
                    <a:stretch>
                      <a:fillRect/>
                    </a:stretch>
                  </pic:blipFill>
                  <pic:spPr>
                    <a:xfrm>
                      <a:off x="0" y="0"/>
                      <a:ext cx="4626670" cy="3083990"/>
                    </a:xfrm>
                    <a:prstGeom prst="rect">
                      <a:avLst/>
                    </a:prstGeom>
                    <a:noFill/>
                  </pic:spPr>
                </pic:pic>
              </a:graphicData>
            </a:graphic>
          </wp:inline>
        </w:drawing>
      </w:r>
    </w:p>
    <w:p w:rsidR="00E138C8" w:rsidRDefault="00BB7F55">
      <w:pPr>
        <w:ind w:firstLine="20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、病人进入治疗室完全看不到医生护士用的器具，心理压力比较小</w:t>
      </w:r>
    </w:p>
    <w:p w:rsidR="00E138C8" w:rsidRDefault="00BB7F55">
      <w:pPr>
        <w:ind w:firstLine="20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、这种装修对铺设管道比较复杂，要求条件比较高目前我国还没有得到推广应用。</w:t>
      </w:r>
    </w:p>
    <w:p w:rsidR="00E138C8" w:rsidRDefault="00E138C8">
      <w:pPr>
        <w:ind w:firstLine="200"/>
        <w:rPr>
          <w:rFonts w:ascii="微软雅黑" w:eastAsia="微软雅黑" w:hAnsi="微软雅黑"/>
          <w:szCs w:val="21"/>
        </w:rPr>
      </w:pPr>
    </w:p>
    <w:p w:rsidR="00E138C8" w:rsidRDefault="00BB7F55">
      <w:pPr>
        <w:ind w:firstLine="200"/>
        <w:rPr>
          <w:rFonts w:ascii="微软雅黑" w:eastAsia="微软雅黑" w:hAnsi="微软雅黑"/>
          <w:b/>
          <w:szCs w:val="21"/>
        </w:rPr>
      </w:pPr>
      <w:r>
        <w:rPr>
          <w:rFonts w:ascii="微软雅黑" w:eastAsia="微软雅黑" w:hAnsi="微软雅黑" w:hint="eastAsia"/>
          <w:b/>
          <w:szCs w:val="21"/>
        </w:rPr>
        <w:t>管道布置图</w:t>
      </w:r>
    </w:p>
    <w:p w:rsidR="00E138C8" w:rsidRDefault="00BB7F55">
      <w:pPr>
        <w:ind w:firstLine="200"/>
        <w:rPr>
          <w:rFonts w:ascii="微软雅黑" w:eastAsia="微软雅黑" w:hAnsi="微软雅黑"/>
          <w:szCs w:val="21"/>
        </w:rPr>
      </w:pPr>
      <w:r>
        <w:rPr>
          <w:rFonts w:ascii="微软雅黑" w:eastAsia="微软雅黑" w:hAnsi="微软雅黑"/>
          <w:noProof/>
          <w:szCs w:val="21"/>
        </w:rPr>
        <w:drawing>
          <wp:inline distT="0" distB="0" distL="0" distR="0">
            <wp:extent cx="5274310" cy="3168650"/>
            <wp:effectExtent l="19050" t="0" r="2540" b="0"/>
            <wp:docPr id="3" name="图片 3" descr="0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副本"/>
                    <pic:cNvPicPr>
                      <a:picLocks noChangeAspect="1" noChangeArrowheads="1"/>
                    </pic:cNvPicPr>
                  </pic:nvPicPr>
                  <pic:blipFill>
                    <a:blip r:embed="rId9" cstate="print"/>
                    <a:srcRect/>
                    <a:stretch>
                      <a:fillRect/>
                    </a:stretch>
                  </pic:blipFill>
                  <pic:spPr>
                    <a:xfrm>
                      <a:off x="0" y="0"/>
                      <a:ext cx="5274310" cy="3168859"/>
                    </a:xfrm>
                    <a:prstGeom prst="rect">
                      <a:avLst/>
                    </a:prstGeom>
                    <a:noFill/>
                  </pic:spPr>
                </pic:pic>
              </a:graphicData>
            </a:graphic>
          </wp:inline>
        </w:drawing>
      </w:r>
    </w:p>
    <w:p w:rsidR="00E138C8" w:rsidRDefault="00E138C8">
      <w:pPr>
        <w:ind w:firstLine="200"/>
        <w:rPr>
          <w:rFonts w:ascii="微软雅黑" w:eastAsia="微软雅黑" w:hAnsi="微软雅黑"/>
          <w:szCs w:val="21"/>
        </w:rPr>
      </w:pPr>
    </w:p>
    <w:p w:rsidR="00E138C8" w:rsidRDefault="00BB7F55">
      <w:pPr>
        <w:ind w:firstLine="200"/>
        <w:rPr>
          <w:rFonts w:ascii="微软雅黑" w:eastAsia="微软雅黑" w:hAnsi="微软雅黑"/>
          <w:b/>
          <w:bCs/>
          <w:szCs w:val="21"/>
        </w:rPr>
      </w:pPr>
      <w:r>
        <w:rPr>
          <w:rFonts w:ascii="微软雅黑" w:eastAsia="微软雅黑" w:hAnsi="微软雅黑" w:hint="eastAsia"/>
          <w:b/>
          <w:bCs/>
          <w:szCs w:val="21"/>
        </w:rPr>
        <w:lastRenderedPageBreak/>
        <w:t>X</w:t>
      </w:r>
      <w:r>
        <w:rPr>
          <w:rFonts w:ascii="微软雅黑" w:eastAsia="微软雅黑" w:hAnsi="微软雅黑" w:hint="eastAsia"/>
          <w:b/>
          <w:bCs/>
          <w:szCs w:val="21"/>
        </w:rPr>
        <w:t>射线室</w:t>
      </w:r>
    </w:p>
    <w:p w:rsidR="00E138C8" w:rsidRDefault="00BB7F55">
      <w:pPr>
        <w:ind w:firstLine="200"/>
        <w:rPr>
          <w:rFonts w:ascii="微软雅黑" w:eastAsia="微软雅黑" w:hAnsi="微软雅黑"/>
          <w:b/>
          <w:bCs/>
          <w:szCs w:val="21"/>
        </w:rPr>
      </w:pPr>
      <w:r>
        <w:rPr>
          <w:rFonts w:ascii="微软雅黑" w:eastAsia="微软雅黑" w:hAnsi="微软雅黑"/>
          <w:b/>
          <w:bCs/>
          <w:noProof/>
          <w:szCs w:val="21"/>
        </w:rPr>
        <w:drawing>
          <wp:inline distT="0" distB="0" distL="0" distR="0">
            <wp:extent cx="2795270" cy="4201795"/>
            <wp:effectExtent l="19050" t="0" r="4482" b="0"/>
            <wp:docPr id="4" name="图片 4"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x"/>
                    <pic:cNvPicPr>
                      <a:picLocks noChangeAspect="1" noChangeArrowheads="1"/>
                    </pic:cNvPicPr>
                  </pic:nvPicPr>
                  <pic:blipFill>
                    <a:blip r:embed="rId10" cstate="print"/>
                    <a:srcRect/>
                    <a:stretch>
                      <a:fillRect/>
                    </a:stretch>
                  </pic:blipFill>
                  <pic:spPr>
                    <a:xfrm>
                      <a:off x="0" y="0"/>
                      <a:ext cx="2793787" cy="4198858"/>
                    </a:xfrm>
                    <a:prstGeom prst="rect">
                      <a:avLst/>
                    </a:prstGeom>
                    <a:noFill/>
                  </pic:spPr>
                </pic:pic>
              </a:graphicData>
            </a:graphic>
          </wp:inline>
        </w:drawing>
      </w:r>
    </w:p>
    <w:p w:rsidR="00E138C8" w:rsidRDefault="00BB7F55">
      <w:pPr>
        <w:ind w:firstLine="200"/>
        <w:rPr>
          <w:rFonts w:ascii="微软雅黑" w:eastAsia="微软雅黑" w:hAnsi="微软雅黑"/>
          <w:szCs w:val="21"/>
        </w:rPr>
      </w:pPr>
      <w:r>
        <w:rPr>
          <w:rFonts w:ascii="微软雅黑" w:eastAsia="微软雅黑" w:hAnsi="微软雅黑" w:hint="eastAsia"/>
          <w:szCs w:val="21"/>
        </w:rPr>
        <w:t>X</w:t>
      </w:r>
      <w:r>
        <w:rPr>
          <w:rFonts w:ascii="微软雅黑" w:eastAsia="微软雅黑" w:hAnsi="微软雅黑" w:hint="eastAsia"/>
          <w:szCs w:val="21"/>
        </w:rPr>
        <w:t>线室是口腔医院中不可或缺的一个组成部分。许多口腔疾病都离不开</w:t>
      </w:r>
      <w:r>
        <w:rPr>
          <w:rFonts w:ascii="微软雅黑" w:eastAsia="微软雅黑" w:hAnsi="微软雅黑" w:hint="eastAsia"/>
          <w:szCs w:val="21"/>
        </w:rPr>
        <w:t>X</w:t>
      </w:r>
      <w:r>
        <w:rPr>
          <w:rFonts w:ascii="微软雅黑" w:eastAsia="微软雅黑" w:hAnsi="微软雅黑" w:hint="eastAsia"/>
          <w:szCs w:val="21"/>
        </w:rPr>
        <w:t>线摄影的帮助，但</w:t>
      </w:r>
      <w:r>
        <w:rPr>
          <w:rFonts w:ascii="微软雅黑" w:eastAsia="微软雅黑" w:hAnsi="微软雅黑" w:hint="eastAsia"/>
          <w:szCs w:val="21"/>
        </w:rPr>
        <w:t>X</w:t>
      </w:r>
      <w:r>
        <w:rPr>
          <w:rFonts w:ascii="微软雅黑" w:eastAsia="微软雅黑" w:hAnsi="微软雅黑" w:hint="eastAsia"/>
          <w:szCs w:val="21"/>
        </w:rPr>
        <w:t>射线对人体健康又有一定的危险性。</w:t>
      </w:r>
    </w:p>
    <w:p w:rsidR="00E138C8" w:rsidRDefault="00BB7F55">
      <w:pPr>
        <w:ind w:firstLine="200"/>
        <w:rPr>
          <w:rFonts w:ascii="微软雅黑" w:eastAsia="微软雅黑" w:hAnsi="微软雅黑"/>
          <w:szCs w:val="21"/>
        </w:rPr>
      </w:pPr>
      <w:r>
        <w:rPr>
          <w:rFonts w:ascii="微软雅黑" w:eastAsia="微软雅黑" w:hAnsi="微软雅黑" w:hint="eastAsia"/>
          <w:szCs w:val="21"/>
        </w:rPr>
        <w:t>拍摄一张根尖片时病人接受的射线量大约与普通人生活环境中</w:t>
      </w:r>
      <w:r>
        <w:rPr>
          <w:rFonts w:ascii="微软雅黑" w:eastAsia="微软雅黑" w:hAnsi="微软雅黑" w:hint="eastAsia"/>
          <w:szCs w:val="21"/>
        </w:rPr>
        <w:t>3</w:t>
      </w:r>
      <w:r>
        <w:rPr>
          <w:rFonts w:ascii="微软雅黑" w:eastAsia="微软雅黑" w:hAnsi="微软雅黑" w:hint="eastAsia"/>
          <w:szCs w:val="21"/>
        </w:rPr>
        <w:t>天内所接受的射线量</w:t>
      </w:r>
    </w:p>
    <w:p w:rsidR="00E138C8" w:rsidRDefault="00BB7F55">
      <w:pPr>
        <w:ind w:firstLine="200"/>
        <w:rPr>
          <w:rFonts w:ascii="微软雅黑" w:eastAsia="微软雅黑" w:hAnsi="微软雅黑"/>
          <w:szCs w:val="21"/>
        </w:rPr>
      </w:pPr>
      <w:r>
        <w:rPr>
          <w:rFonts w:ascii="微软雅黑" w:eastAsia="微软雅黑" w:hAnsi="微软雅黑" w:hint="eastAsia"/>
          <w:szCs w:val="21"/>
        </w:rPr>
        <w:t>拍摄一张全景片时病人接受的射线量大约与普通人生活环境中</w:t>
      </w:r>
      <w:r>
        <w:rPr>
          <w:rFonts w:ascii="微软雅黑" w:eastAsia="微软雅黑" w:hAnsi="微软雅黑" w:hint="eastAsia"/>
          <w:szCs w:val="21"/>
        </w:rPr>
        <w:t>6</w:t>
      </w:r>
      <w:r>
        <w:rPr>
          <w:rFonts w:ascii="微软雅黑" w:eastAsia="微软雅黑" w:hAnsi="微软雅黑" w:hint="eastAsia"/>
          <w:szCs w:val="21"/>
        </w:rPr>
        <w:t>天内所接受的射线量</w:t>
      </w:r>
    </w:p>
    <w:p w:rsidR="00E138C8" w:rsidRDefault="00BB7F55">
      <w:pPr>
        <w:ind w:firstLine="200"/>
        <w:rPr>
          <w:rFonts w:ascii="微软雅黑" w:eastAsia="微软雅黑" w:hAnsi="微软雅黑"/>
          <w:szCs w:val="21"/>
        </w:rPr>
      </w:pPr>
      <w:r>
        <w:rPr>
          <w:rFonts w:ascii="微软雅黑" w:eastAsia="微软雅黑" w:hAnsi="微软雅黑" w:hint="eastAsia"/>
          <w:szCs w:val="21"/>
        </w:rPr>
        <w:t>如果</w:t>
      </w:r>
      <w:r>
        <w:rPr>
          <w:rFonts w:ascii="微软雅黑" w:eastAsia="微软雅黑" w:hAnsi="微软雅黑" w:hint="eastAsia"/>
          <w:szCs w:val="21"/>
        </w:rPr>
        <w:t>X</w:t>
      </w:r>
      <w:r>
        <w:rPr>
          <w:rFonts w:ascii="微软雅黑" w:eastAsia="微软雅黑" w:hAnsi="微软雅黑" w:hint="eastAsia"/>
          <w:szCs w:val="21"/>
        </w:rPr>
        <w:t>射线的设计和装修不符合要求，不但医院工作人员有可能因为长期在这样的环境中工作而危机到身体健康。</w:t>
      </w:r>
    </w:p>
    <w:p w:rsidR="00E138C8" w:rsidRDefault="00BB7F55">
      <w:pPr>
        <w:ind w:firstLine="200"/>
        <w:rPr>
          <w:rFonts w:ascii="微软雅黑" w:eastAsia="微软雅黑" w:hAnsi="微软雅黑"/>
          <w:szCs w:val="21"/>
        </w:rPr>
      </w:pPr>
      <w:r>
        <w:rPr>
          <w:rFonts w:ascii="微软雅黑" w:eastAsia="微软雅黑" w:hAnsi="微软雅黑" w:hint="eastAsia"/>
          <w:szCs w:val="21"/>
        </w:rPr>
        <w:t>X</w:t>
      </w:r>
      <w:r>
        <w:rPr>
          <w:rFonts w:ascii="微软雅黑" w:eastAsia="微软雅黑" w:hAnsi="微软雅黑" w:hint="eastAsia"/>
          <w:szCs w:val="21"/>
        </w:rPr>
        <w:t>线室最好不要有窗户；全景机空间最小不要小与</w:t>
      </w:r>
      <w:r>
        <w:rPr>
          <w:rFonts w:ascii="微软雅黑" w:eastAsia="微软雅黑" w:hAnsi="微软雅黑" w:hint="eastAsia"/>
          <w:szCs w:val="21"/>
        </w:rPr>
        <w:t>1.8</w:t>
      </w:r>
      <w:r>
        <w:rPr>
          <w:rFonts w:ascii="微软雅黑" w:eastAsia="微软雅黑" w:hAnsi="微软雅黑" w:hint="eastAsia"/>
          <w:szCs w:val="21"/>
        </w:rPr>
        <w:t>米</w:t>
      </w:r>
      <w:r>
        <w:rPr>
          <w:rFonts w:ascii="微软雅黑" w:eastAsia="微软雅黑" w:hAnsi="微软雅黑" w:hint="eastAsia"/>
          <w:szCs w:val="21"/>
        </w:rPr>
        <w:t>X2.2</w:t>
      </w:r>
      <w:r>
        <w:rPr>
          <w:rFonts w:ascii="微软雅黑" w:eastAsia="微软雅黑" w:hAnsi="微软雅黑" w:hint="eastAsia"/>
          <w:szCs w:val="21"/>
        </w:rPr>
        <w:t>米，高度最好不要小于</w:t>
      </w:r>
      <w:r>
        <w:rPr>
          <w:rFonts w:ascii="微软雅黑" w:eastAsia="微软雅黑" w:hAnsi="微软雅黑" w:hint="eastAsia"/>
          <w:szCs w:val="21"/>
        </w:rPr>
        <w:t>2.3</w:t>
      </w:r>
      <w:r>
        <w:rPr>
          <w:rFonts w:ascii="微软雅黑" w:eastAsia="微软雅黑" w:hAnsi="微软雅黑" w:hint="eastAsia"/>
          <w:szCs w:val="21"/>
        </w:rPr>
        <w:t>米</w:t>
      </w:r>
    </w:p>
    <w:p w:rsidR="00E138C8" w:rsidRDefault="00E138C8">
      <w:pPr>
        <w:ind w:firstLine="200"/>
        <w:rPr>
          <w:rFonts w:ascii="微软雅黑" w:eastAsia="微软雅黑" w:hAnsi="微软雅黑"/>
          <w:szCs w:val="21"/>
        </w:rPr>
      </w:pPr>
    </w:p>
    <w:p w:rsidR="00E138C8" w:rsidRDefault="00BB7F55">
      <w:pPr>
        <w:ind w:firstLine="200"/>
        <w:rPr>
          <w:rFonts w:ascii="微软雅黑" w:eastAsia="微软雅黑" w:hAnsi="微软雅黑"/>
          <w:szCs w:val="21"/>
        </w:rPr>
      </w:pPr>
      <w:r>
        <w:rPr>
          <w:rFonts w:ascii="微软雅黑" w:eastAsia="微软雅黑" w:hAnsi="微软雅黑"/>
          <w:noProof/>
          <w:szCs w:val="21"/>
        </w:rPr>
        <w:lastRenderedPageBreak/>
        <w:drawing>
          <wp:inline distT="0" distB="0" distL="0" distR="0">
            <wp:extent cx="4824095" cy="996950"/>
            <wp:effectExtent l="19050" t="0" r="0" b="0"/>
            <wp:docPr id="5" name="图片 5" descr="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d"/>
                    <pic:cNvPicPr>
                      <a:picLocks noChangeAspect="1" noChangeArrowheads="1"/>
                    </pic:cNvPicPr>
                  </pic:nvPicPr>
                  <pic:blipFill>
                    <a:blip r:embed="rId11" cstate="print"/>
                    <a:srcRect/>
                    <a:stretch>
                      <a:fillRect/>
                    </a:stretch>
                  </pic:blipFill>
                  <pic:spPr>
                    <a:xfrm>
                      <a:off x="0" y="0"/>
                      <a:ext cx="4824412" cy="996950"/>
                    </a:xfrm>
                    <a:prstGeom prst="rect">
                      <a:avLst/>
                    </a:prstGeom>
                    <a:noFill/>
                  </pic:spPr>
                </pic:pic>
              </a:graphicData>
            </a:graphic>
          </wp:inline>
        </w:drawing>
      </w:r>
    </w:p>
    <w:p w:rsidR="00E138C8" w:rsidRDefault="00BB7F55">
      <w:pPr>
        <w:ind w:firstLine="200"/>
        <w:rPr>
          <w:rFonts w:ascii="微软雅黑" w:eastAsia="微软雅黑" w:hAnsi="微软雅黑"/>
          <w:szCs w:val="21"/>
        </w:rPr>
      </w:pPr>
      <w:r>
        <w:rPr>
          <w:rFonts w:ascii="微软雅黑" w:eastAsia="微软雅黑" w:hAnsi="微软雅黑" w:hint="eastAsia"/>
          <w:szCs w:val="21"/>
        </w:rPr>
        <w:t>X</w:t>
      </w:r>
      <w:r>
        <w:rPr>
          <w:rFonts w:ascii="微软雅黑" w:eastAsia="微软雅黑" w:hAnsi="微软雅黑" w:hint="eastAsia"/>
          <w:szCs w:val="21"/>
        </w:rPr>
        <w:t>线室的装修，最重要的是考虑</w:t>
      </w:r>
      <w:r>
        <w:rPr>
          <w:rFonts w:ascii="微软雅黑" w:eastAsia="微软雅黑" w:hAnsi="微软雅黑" w:hint="eastAsia"/>
          <w:szCs w:val="21"/>
        </w:rPr>
        <w:t>X</w:t>
      </w:r>
      <w:r>
        <w:rPr>
          <w:rFonts w:ascii="微软雅黑" w:eastAsia="微软雅黑" w:hAnsi="微软雅黑" w:hint="eastAsia"/>
          <w:szCs w:val="21"/>
        </w:rPr>
        <w:t>线防护。</w:t>
      </w:r>
    </w:p>
    <w:p w:rsidR="00E138C8" w:rsidRDefault="00BB7F55">
      <w:pPr>
        <w:ind w:firstLine="20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、最好使用砖水泥结构墙体厚度应不小于</w:t>
      </w:r>
      <w:r>
        <w:rPr>
          <w:rFonts w:ascii="微软雅黑" w:eastAsia="微软雅黑" w:hAnsi="微软雅黑" w:hint="eastAsia"/>
          <w:szCs w:val="21"/>
        </w:rPr>
        <w:t>24cm</w:t>
      </w:r>
      <w:r>
        <w:rPr>
          <w:rFonts w:ascii="微软雅黑" w:eastAsia="微软雅黑" w:hAnsi="微软雅黑" w:hint="eastAsia"/>
          <w:szCs w:val="21"/>
        </w:rPr>
        <w:t>如果应混泥土厚度不小于</w:t>
      </w:r>
      <w:r>
        <w:rPr>
          <w:rFonts w:ascii="微软雅黑" w:eastAsia="微软雅黑" w:hAnsi="微软雅黑" w:hint="eastAsia"/>
          <w:szCs w:val="21"/>
        </w:rPr>
        <w:t>16cm</w:t>
      </w:r>
    </w:p>
    <w:p w:rsidR="00E138C8" w:rsidRDefault="00BB7F55">
      <w:pPr>
        <w:ind w:firstLine="20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、侧面墙壁和天花板应有</w:t>
      </w:r>
      <w:r>
        <w:rPr>
          <w:rFonts w:ascii="微软雅黑" w:eastAsia="微软雅黑" w:hAnsi="微软雅黑" w:hint="eastAsia"/>
          <w:szCs w:val="21"/>
        </w:rPr>
        <w:t>1mm</w:t>
      </w:r>
      <w:r>
        <w:rPr>
          <w:rFonts w:ascii="微软雅黑" w:eastAsia="微软雅黑" w:hAnsi="微软雅黑" w:hint="eastAsia"/>
          <w:szCs w:val="21"/>
        </w:rPr>
        <w:t>铅当量的防护厚度</w:t>
      </w:r>
    </w:p>
    <w:p w:rsidR="00E138C8" w:rsidRDefault="00BB7F55">
      <w:pPr>
        <w:ind w:firstLine="20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、铅板与铅板接缝要重叠，重叠厚度不小于</w:t>
      </w:r>
      <w:r>
        <w:rPr>
          <w:rFonts w:ascii="微软雅黑" w:eastAsia="微软雅黑" w:hAnsi="微软雅黑" w:hint="eastAsia"/>
          <w:szCs w:val="21"/>
        </w:rPr>
        <w:t>2cm</w:t>
      </w:r>
    </w:p>
    <w:p w:rsidR="00E138C8" w:rsidRDefault="00BB7F55">
      <w:pPr>
        <w:ind w:firstLine="200"/>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hint="eastAsia"/>
          <w:szCs w:val="21"/>
        </w:rPr>
        <w:t>、穿过屏障的钉子和螺丝孔处必须加以覆盖</w:t>
      </w:r>
    </w:p>
    <w:p w:rsidR="00E138C8" w:rsidRDefault="00E138C8">
      <w:pPr>
        <w:ind w:firstLine="200"/>
        <w:rPr>
          <w:rFonts w:ascii="微软雅黑" w:eastAsia="微软雅黑" w:hAnsi="微软雅黑"/>
          <w:b/>
          <w:bCs/>
          <w:szCs w:val="21"/>
        </w:rPr>
      </w:pPr>
    </w:p>
    <w:p w:rsidR="00E138C8" w:rsidRDefault="00BB7F55">
      <w:pPr>
        <w:ind w:firstLine="200"/>
        <w:rPr>
          <w:rFonts w:ascii="微软雅黑" w:eastAsia="微软雅黑" w:hAnsi="微软雅黑"/>
          <w:szCs w:val="21"/>
        </w:rPr>
      </w:pPr>
      <w:r>
        <w:rPr>
          <w:rFonts w:ascii="微软雅黑" w:eastAsia="微软雅黑" w:hAnsi="微软雅黑" w:hint="eastAsia"/>
          <w:b/>
          <w:bCs/>
          <w:szCs w:val="21"/>
        </w:rPr>
        <w:t>标准</w:t>
      </w:r>
      <w:r>
        <w:rPr>
          <w:rFonts w:ascii="微软雅黑" w:eastAsia="微软雅黑" w:hAnsi="微软雅黑"/>
          <w:b/>
          <w:bCs/>
          <w:szCs w:val="21"/>
        </w:rPr>
        <w:t>X</w:t>
      </w:r>
      <w:r>
        <w:rPr>
          <w:rFonts w:ascii="微软雅黑" w:eastAsia="微软雅黑" w:hAnsi="微软雅黑" w:hint="eastAsia"/>
          <w:b/>
          <w:bCs/>
          <w:szCs w:val="21"/>
        </w:rPr>
        <w:t>线室平面图</w:t>
      </w:r>
    </w:p>
    <w:p w:rsidR="00E138C8" w:rsidRDefault="00E138C8">
      <w:pPr>
        <w:ind w:firstLine="200"/>
        <w:rPr>
          <w:rFonts w:ascii="微软雅黑" w:eastAsia="微软雅黑" w:hAnsi="微软雅黑"/>
          <w:szCs w:val="21"/>
        </w:rPr>
      </w:pPr>
    </w:p>
    <w:p w:rsidR="00E138C8" w:rsidRDefault="00BB7F55">
      <w:pPr>
        <w:ind w:firstLine="200"/>
        <w:rPr>
          <w:rFonts w:ascii="微软雅黑" w:eastAsia="微软雅黑" w:hAnsi="微软雅黑"/>
          <w:szCs w:val="21"/>
        </w:rPr>
      </w:pPr>
      <w:r>
        <w:rPr>
          <w:rFonts w:ascii="微软雅黑" w:eastAsia="微软雅黑" w:hAnsi="微软雅黑"/>
          <w:noProof/>
          <w:szCs w:val="21"/>
        </w:rPr>
        <w:drawing>
          <wp:inline distT="0" distB="0" distL="0" distR="0">
            <wp:extent cx="5274310" cy="3405505"/>
            <wp:effectExtent l="19050" t="0" r="254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12" cstate="print"/>
                    <a:srcRect/>
                    <a:stretch>
                      <a:fillRect/>
                    </a:stretch>
                  </pic:blipFill>
                  <pic:spPr>
                    <a:xfrm>
                      <a:off x="0" y="0"/>
                      <a:ext cx="5274310" cy="3405825"/>
                    </a:xfrm>
                    <a:prstGeom prst="rect">
                      <a:avLst/>
                    </a:prstGeom>
                    <a:noFill/>
                    <a:ln w="9525">
                      <a:noFill/>
                      <a:miter lim="800000"/>
                      <a:headEnd/>
                      <a:tailEnd/>
                    </a:ln>
                  </pic:spPr>
                </pic:pic>
              </a:graphicData>
            </a:graphic>
          </wp:inline>
        </w:drawing>
      </w:r>
    </w:p>
    <w:p w:rsidR="00E138C8" w:rsidRDefault="00E138C8">
      <w:pPr>
        <w:ind w:firstLine="200"/>
        <w:rPr>
          <w:rFonts w:ascii="微软雅黑" w:eastAsia="微软雅黑" w:hAnsi="微软雅黑"/>
          <w:szCs w:val="21"/>
        </w:rPr>
      </w:pPr>
    </w:p>
    <w:sectPr w:rsidR="00E138C8" w:rsidSect="00E138C8">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F55" w:rsidRDefault="00BB7F55" w:rsidP="00E138C8">
      <w:r>
        <w:separator/>
      </w:r>
    </w:p>
  </w:endnote>
  <w:endnote w:type="continuationSeparator" w:id="1">
    <w:p w:rsidR="00BB7F55" w:rsidRDefault="00BB7F55" w:rsidP="00E138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8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6E" w:rsidRDefault="00757C6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8C8" w:rsidRDefault="00E138C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6E" w:rsidRDefault="00757C6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F55" w:rsidRDefault="00BB7F55" w:rsidP="00E138C8">
      <w:r>
        <w:separator/>
      </w:r>
    </w:p>
  </w:footnote>
  <w:footnote w:type="continuationSeparator" w:id="1">
    <w:p w:rsidR="00BB7F55" w:rsidRDefault="00BB7F55" w:rsidP="00E13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6E" w:rsidRDefault="00757C6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6E" w:rsidRDefault="00757C6E" w:rsidP="00757C6E">
    <w:pPr>
      <w:pStyle w:val="a5"/>
    </w:pPr>
    <w:bookmarkStart w:id="0" w:name="_GoBack"/>
    <w:bookmarkEnd w:id="0"/>
    <w:r>
      <w:rPr>
        <w:rFonts w:hint="eastAsia"/>
      </w:rPr>
      <w:t>添加微信</w:t>
    </w:r>
    <w:r>
      <w:t>15303831201</w:t>
    </w:r>
    <w:r>
      <w:rPr>
        <w:rFonts w:hint="eastAsia"/>
      </w:rPr>
      <w:t>聂福顺获取更多运营管理资料</w:t>
    </w:r>
  </w:p>
  <w:p w:rsidR="00757C6E" w:rsidRDefault="00757C6E" w:rsidP="00757C6E">
    <w:pPr>
      <w:pStyle w:val="a5"/>
      <w:jc w:val="right"/>
    </w:pPr>
    <w:r>
      <w:rPr>
        <w:noProof/>
      </w:rPr>
      <w:drawing>
        <wp:inline distT="0" distB="0" distL="0" distR="0">
          <wp:extent cx="813435" cy="302260"/>
          <wp:effectExtent l="19050" t="0" r="5715"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srcRect/>
                  <a:stretch>
                    <a:fillRect/>
                  </a:stretch>
                </pic:blipFill>
                <pic:spPr bwMode="auto">
                  <a:xfrm>
                    <a:off x="0" y="0"/>
                    <a:ext cx="813435" cy="302260"/>
                  </a:xfrm>
                  <a:prstGeom prst="rect">
                    <a:avLst/>
                  </a:prstGeom>
                  <a:noFill/>
                  <a:ln w="9525">
                    <a:noFill/>
                    <a:miter lim="800000"/>
                    <a:headEnd/>
                    <a:tailEnd/>
                  </a:ln>
                </pic:spPr>
              </pic:pic>
            </a:graphicData>
          </a:graphic>
        </wp:inline>
      </w:drawing>
    </w:r>
  </w:p>
  <w:p w:rsidR="00757C6E" w:rsidRDefault="00757C6E" w:rsidP="00757C6E">
    <w:pPr>
      <w:pStyle w:val="a5"/>
      <w:jc w:val="right"/>
    </w:pPr>
    <w:r>
      <w:t xml:space="preserve">                                </w:t>
    </w:r>
    <w:r>
      <w:rPr>
        <w:rFonts w:hint="eastAsia"/>
      </w:rPr>
      <w:t>建设牙医圆梦平台</w:t>
    </w:r>
    <w:r>
      <w:t xml:space="preserve">  </w:t>
    </w:r>
    <w:r>
      <w:rPr>
        <w:rFonts w:hint="eastAsia"/>
      </w:rPr>
      <w:t>打造牙科共赢模式</w:t>
    </w:r>
  </w:p>
  <w:p w:rsidR="00E138C8" w:rsidRDefault="00E138C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6E" w:rsidRDefault="00757C6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6B75"/>
    <w:rsid w:val="000E6B75"/>
    <w:rsid w:val="000E7C39"/>
    <w:rsid w:val="006D66D7"/>
    <w:rsid w:val="00757C6E"/>
    <w:rsid w:val="00B42FBB"/>
    <w:rsid w:val="00BB7F55"/>
    <w:rsid w:val="00D14B5D"/>
    <w:rsid w:val="00D56637"/>
    <w:rsid w:val="00E07AB9"/>
    <w:rsid w:val="00E138C8"/>
    <w:rsid w:val="6E7706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8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138C8"/>
    <w:rPr>
      <w:sz w:val="18"/>
      <w:szCs w:val="18"/>
    </w:rPr>
  </w:style>
  <w:style w:type="paragraph" w:styleId="a4">
    <w:name w:val="footer"/>
    <w:basedOn w:val="a"/>
    <w:link w:val="Char0"/>
    <w:uiPriority w:val="99"/>
    <w:semiHidden/>
    <w:unhideWhenUsed/>
    <w:rsid w:val="00E138C8"/>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E138C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E138C8"/>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semiHidden/>
    <w:rsid w:val="00E138C8"/>
    <w:rPr>
      <w:sz w:val="18"/>
      <w:szCs w:val="18"/>
    </w:rPr>
  </w:style>
  <w:style w:type="character" w:customStyle="1" w:styleId="Char0">
    <w:name w:val="页脚 Char"/>
    <w:basedOn w:val="a0"/>
    <w:link w:val="a4"/>
    <w:uiPriority w:val="99"/>
    <w:semiHidden/>
    <w:rsid w:val="00E138C8"/>
    <w:rPr>
      <w:sz w:val="18"/>
      <w:szCs w:val="18"/>
    </w:rPr>
  </w:style>
  <w:style w:type="character" w:customStyle="1" w:styleId="Char">
    <w:name w:val="批注框文本 Char"/>
    <w:basedOn w:val="a0"/>
    <w:link w:val="a3"/>
    <w:uiPriority w:val="99"/>
    <w:semiHidden/>
    <w:qFormat/>
    <w:rsid w:val="00E138C8"/>
    <w:rPr>
      <w:sz w:val="18"/>
      <w:szCs w:val="18"/>
    </w:rPr>
  </w:style>
  <w:style w:type="character" w:customStyle="1" w:styleId="Char10">
    <w:name w:val="页眉 Char1"/>
    <w:basedOn w:val="a0"/>
    <w:uiPriority w:val="99"/>
    <w:semiHidden/>
    <w:locked/>
    <w:rsid w:val="00757C6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2044667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519</Characters>
  <Application>Microsoft Office Word</Application>
  <DocSecurity>0</DocSecurity>
  <Lines>4</Lines>
  <Paragraphs>1</Paragraphs>
  <ScaleCrop>false</ScaleCrop>
  <Company>Microsoft</Company>
  <LinksUpToDate>false</LinksUpToDate>
  <CharactersWithSpaces>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uuui</dc:creator>
  <cp:lastModifiedBy>dreamsummit</cp:lastModifiedBy>
  <cp:revision>6</cp:revision>
  <dcterms:created xsi:type="dcterms:W3CDTF">2017-07-26T08:38:00Z</dcterms:created>
  <dcterms:modified xsi:type="dcterms:W3CDTF">2018-03-17T08:54:00Z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