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E002" w14:textId="77777777" w:rsidR="00ED014C" w:rsidRDefault="00ED014C">
      <w:pPr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>热河口腔幼儿园义诊活动流程</w:t>
      </w:r>
    </w:p>
    <w:p w14:paraId="06DC5E55" w14:textId="77777777" w:rsidR="00ED014C" w:rsidRDefault="00ED014C">
      <w:pPr>
        <w:rPr>
          <w:rFonts w:ascii="微软雅黑" w:eastAsia="微软雅黑" w:hAnsi="微软雅黑"/>
          <w:b/>
          <w:bCs w:val="0"/>
          <w:color w:val="000000"/>
          <w:szCs w:val="28"/>
        </w:rPr>
      </w:pP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活动主题：关注儿童口腔健康</w:t>
      </w:r>
    </w:p>
    <w:p w14:paraId="4F1B9FCC" w14:textId="77777777" w:rsidR="00ED014C" w:rsidRDefault="00ED014C">
      <w:pPr>
        <w:rPr>
          <w:rFonts w:ascii="微软雅黑" w:eastAsia="微软雅黑" w:hAnsi="微软雅黑"/>
          <w:b/>
          <w:bCs w:val="0"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 w:val="0"/>
          <w:color w:val="000000"/>
          <w:sz w:val="24"/>
          <w:szCs w:val="24"/>
        </w:rPr>
        <w:t xml:space="preserve">            ——</w:t>
      </w:r>
      <w:r w:rsidR="003925B2">
        <w:rPr>
          <w:rFonts w:ascii="微软雅黑" w:eastAsia="微软雅黑" w:hAnsi="微软雅黑" w:hint="eastAsia"/>
          <w:b/>
          <w:bCs w:val="0"/>
          <w:color w:val="000000"/>
          <w:sz w:val="24"/>
          <w:szCs w:val="24"/>
        </w:rPr>
        <w:t>xxxx</w:t>
      </w:r>
      <w:r>
        <w:rPr>
          <w:rFonts w:ascii="微软雅黑" w:eastAsia="微软雅黑" w:hAnsi="微软雅黑" w:hint="eastAsia"/>
          <w:b/>
          <w:bCs w:val="0"/>
          <w:color w:val="000000"/>
          <w:sz w:val="24"/>
          <w:szCs w:val="24"/>
        </w:rPr>
        <w:t>公益巡诊走进</w:t>
      </w:r>
      <w:r>
        <w:rPr>
          <w:rFonts w:ascii="微软雅黑" w:eastAsia="微软雅黑" w:hAnsi="微软雅黑"/>
          <w:b/>
          <w:bCs w:val="0"/>
          <w:color w:val="000000"/>
          <w:sz w:val="24"/>
          <w:szCs w:val="24"/>
        </w:rPr>
        <w:t>xx</w:t>
      </w:r>
      <w:r>
        <w:rPr>
          <w:rFonts w:ascii="微软雅黑" w:eastAsia="微软雅黑" w:hAnsi="微软雅黑" w:hint="eastAsia"/>
          <w:b/>
          <w:bCs w:val="0"/>
          <w:color w:val="000000"/>
          <w:sz w:val="24"/>
          <w:szCs w:val="24"/>
        </w:rPr>
        <w:t>幼儿园</w:t>
      </w:r>
    </w:p>
    <w:p w14:paraId="71CE226F" w14:textId="77777777" w:rsidR="00ED014C" w:rsidRDefault="00ED014C">
      <w:pPr>
        <w:rPr>
          <w:rFonts w:ascii="微软雅黑" w:eastAsia="微软雅黑" w:hAnsi="微软雅黑"/>
          <w:b/>
          <w:bCs w:val="0"/>
          <w:color w:val="000000"/>
          <w:szCs w:val="28"/>
        </w:rPr>
      </w:pP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活动时间：</w:t>
      </w:r>
      <w:r>
        <w:rPr>
          <w:rFonts w:ascii="微软雅黑" w:eastAsia="微软雅黑" w:hAnsi="微软雅黑"/>
          <w:b/>
          <w:bCs w:val="0"/>
          <w:color w:val="000000"/>
          <w:szCs w:val="28"/>
        </w:rPr>
        <w:t>2016</w:t>
      </w: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年</w:t>
      </w:r>
      <w:r>
        <w:rPr>
          <w:rFonts w:ascii="微软雅黑" w:eastAsia="微软雅黑" w:hAnsi="微软雅黑"/>
          <w:b/>
          <w:bCs w:val="0"/>
          <w:color w:val="000000"/>
          <w:szCs w:val="28"/>
        </w:rPr>
        <w:t>x</w:t>
      </w: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月</w:t>
      </w:r>
      <w:r>
        <w:rPr>
          <w:rFonts w:ascii="微软雅黑" w:eastAsia="微软雅黑" w:hAnsi="微软雅黑"/>
          <w:b/>
          <w:bCs w:val="0"/>
          <w:color w:val="000000"/>
          <w:szCs w:val="28"/>
        </w:rPr>
        <w:t>x</w:t>
      </w: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日</w:t>
      </w:r>
    </w:p>
    <w:p w14:paraId="0C0BE78D" w14:textId="77777777" w:rsidR="00ED014C" w:rsidRDefault="00ED014C">
      <w:pPr>
        <w:rPr>
          <w:rFonts w:ascii="微软雅黑" w:eastAsia="微软雅黑" w:hAnsi="微软雅黑"/>
          <w:b/>
          <w:bCs w:val="0"/>
          <w:color w:val="000000"/>
          <w:szCs w:val="28"/>
        </w:rPr>
      </w:pPr>
      <w:r>
        <w:rPr>
          <w:rFonts w:ascii="微软雅黑" w:eastAsia="微软雅黑" w:hAnsi="微软雅黑" w:hint="eastAsia"/>
          <w:b/>
          <w:bCs w:val="0"/>
          <w:color w:val="000000"/>
          <w:szCs w:val="28"/>
        </w:rPr>
        <w:t>活动执行：</w:t>
      </w:r>
    </w:p>
    <w:p w14:paraId="3FBEBD00" w14:textId="77777777" w:rsidR="00ED014C" w:rsidRDefault="00ED014C" w:rsidP="00112D96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>1.</w:t>
      </w:r>
      <w:r>
        <w:rPr>
          <w:rFonts w:ascii="微软雅黑" w:eastAsia="微软雅黑" w:hAnsi="微软雅黑" w:hint="eastAsia"/>
          <w:color w:val="000000"/>
          <w:szCs w:val="28"/>
        </w:rPr>
        <w:t>前期调查：大中小各班儿童人数，放学时间</w:t>
      </w:r>
    </w:p>
    <w:p w14:paraId="13658C5C" w14:textId="77777777" w:rsidR="00ED014C" w:rsidRDefault="00ED014C">
      <w:pPr>
        <w:rPr>
          <w:rFonts w:ascii="微软雅黑" w:eastAsia="微软雅黑" w:hAnsi="微软雅黑"/>
          <w:b/>
          <w:bCs w:val="0"/>
          <w:color w:val="000000"/>
          <w:szCs w:val="28"/>
        </w:rPr>
      </w:pPr>
    </w:p>
    <w:p w14:paraId="39C6535B" w14:textId="77777777" w:rsidR="00ED014C" w:rsidRDefault="00ED014C" w:rsidP="00112D96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>2.</w:t>
      </w:r>
      <w:r>
        <w:rPr>
          <w:rFonts w:ascii="微软雅黑" w:eastAsia="微软雅黑" w:hAnsi="微软雅黑" w:hint="eastAsia"/>
          <w:color w:val="000000"/>
          <w:szCs w:val="28"/>
        </w:rPr>
        <w:t>前期宣传：</w:t>
      </w:r>
    </w:p>
    <w:p w14:paraId="08788ACD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活动前</w:t>
      </w:r>
      <w:r>
        <w:rPr>
          <w:rFonts w:ascii="微软雅黑" w:eastAsia="微软雅黑" w:hAnsi="微软雅黑"/>
          <w:color w:val="000000"/>
          <w:szCs w:val="28"/>
        </w:rPr>
        <w:t>3-5</w:t>
      </w:r>
      <w:r>
        <w:rPr>
          <w:rFonts w:ascii="微软雅黑" w:eastAsia="微软雅黑" w:hAnsi="微软雅黑" w:hint="eastAsia"/>
          <w:color w:val="000000"/>
          <w:szCs w:val="28"/>
        </w:rPr>
        <w:t>天请幼儿园负责人、老师将《口腔健康检查通知》（</w:t>
      </w:r>
      <w:r>
        <w:rPr>
          <w:rFonts w:ascii="微软雅黑" w:eastAsia="微软雅黑" w:hAnsi="微软雅黑"/>
          <w:color w:val="000000"/>
          <w:szCs w:val="28"/>
        </w:rPr>
        <w:t>XX</w:t>
      </w:r>
      <w:r>
        <w:rPr>
          <w:rFonts w:ascii="微软雅黑" w:eastAsia="微软雅黑" w:hAnsi="微软雅黑" w:hint="eastAsia"/>
          <w:color w:val="000000"/>
          <w:szCs w:val="28"/>
        </w:rPr>
        <w:t>幼儿园联合热河口腔儿童口腔健康公益普查活动通知）发放给每位学生家长（通知家长提前半小时到幼儿园听领取检查通知，以及口腔健康讲座）；</w:t>
      </w:r>
    </w:p>
    <w:p w14:paraId="13718B8E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活动前</w:t>
      </w:r>
      <w:r>
        <w:rPr>
          <w:rFonts w:ascii="微软雅黑" w:eastAsia="微软雅黑" w:hAnsi="微软雅黑"/>
          <w:color w:val="000000"/>
          <w:szCs w:val="28"/>
        </w:rPr>
        <w:t>3-5</w:t>
      </w:r>
      <w:r>
        <w:rPr>
          <w:rFonts w:ascii="微软雅黑" w:eastAsia="微软雅黑" w:hAnsi="微软雅黑" w:hint="eastAsia"/>
          <w:color w:val="000000"/>
          <w:szCs w:val="28"/>
        </w:rPr>
        <w:t>天在幼儿园门口悬挂活动横幅，</w:t>
      </w:r>
      <w:r>
        <w:rPr>
          <w:rFonts w:ascii="微软雅黑" w:eastAsia="微软雅黑" w:hAnsi="微软雅黑"/>
          <w:color w:val="000000"/>
          <w:szCs w:val="28"/>
        </w:rPr>
        <w:t>(</w:t>
      </w:r>
      <w:r>
        <w:rPr>
          <w:rFonts w:ascii="微软雅黑" w:eastAsia="微软雅黑" w:hAnsi="微软雅黑" w:hint="eastAsia"/>
          <w:color w:val="000000"/>
          <w:szCs w:val="28"/>
        </w:rPr>
        <w:t>如果条件允许，可在幼儿园微信群或者公众号发布义诊活动通知</w:t>
      </w:r>
      <w:r>
        <w:rPr>
          <w:rFonts w:ascii="微软雅黑" w:eastAsia="微软雅黑" w:hAnsi="微软雅黑"/>
          <w:color w:val="000000"/>
          <w:szCs w:val="28"/>
        </w:rPr>
        <w:t>)</w:t>
      </w:r>
      <w:r>
        <w:rPr>
          <w:rFonts w:ascii="微软雅黑" w:eastAsia="微软雅黑" w:hAnsi="微软雅黑" w:hint="eastAsia"/>
          <w:color w:val="000000"/>
          <w:szCs w:val="28"/>
        </w:rPr>
        <w:t>。</w:t>
      </w:r>
    </w:p>
    <w:p w14:paraId="06037917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</w:p>
    <w:p w14:paraId="4E492B2A" w14:textId="77777777" w:rsidR="00ED014C" w:rsidRDefault="00ED014C" w:rsidP="00112D96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>3.</w:t>
      </w:r>
      <w:r>
        <w:rPr>
          <w:rFonts w:ascii="微软雅黑" w:eastAsia="微软雅黑" w:hAnsi="微软雅黑" w:hint="eastAsia"/>
          <w:color w:val="000000"/>
          <w:szCs w:val="28"/>
        </w:rPr>
        <w:t>活动前一天准备好义诊物料，安排好义诊医护</w:t>
      </w:r>
      <w:r w:rsidRPr="00112D96">
        <w:rPr>
          <w:rFonts w:ascii="微软雅黑" w:eastAsia="微软雅黑" w:hAnsi="微软雅黑" w:hint="eastAsia"/>
          <w:color w:val="FF0000"/>
          <w:szCs w:val="28"/>
        </w:rPr>
        <w:t>人员</w:t>
      </w:r>
      <w:r>
        <w:rPr>
          <w:rFonts w:ascii="微软雅黑" w:eastAsia="微软雅黑" w:hAnsi="微软雅黑" w:hint="eastAsia"/>
          <w:color w:val="000000"/>
          <w:szCs w:val="28"/>
        </w:rPr>
        <w:t>，协调安排车辆</w:t>
      </w:r>
    </w:p>
    <w:p w14:paraId="6809D2DB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物料准备：</w:t>
      </w:r>
    </w:p>
    <w:p w14:paraId="5BEB0B46" w14:textId="77777777" w:rsidR="00ED014C" w:rsidRDefault="00ED014C">
      <w:pPr>
        <w:pStyle w:val="ListParagraph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检查用桌椅（如幼儿园桌椅可用则不用准备）</w:t>
      </w:r>
    </w:p>
    <w:p w14:paraId="631C75F6" w14:textId="77777777" w:rsidR="00ED014C" w:rsidRDefault="00ED014C">
      <w:pPr>
        <w:pStyle w:val="ListParagraph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儿童检查表</w:t>
      </w:r>
    </w:p>
    <w:p w14:paraId="55E65008" w14:textId="77777777" w:rsidR="00ED014C" w:rsidRDefault="00ED014C">
      <w:pPr>
        <w:pStyle w:val="ListParagraph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一次性器械盒等医生检查用物料</w:t>
      </w:r>
    </w:p>
    <w:p w14:paraId="7F9931CC" w14:textId="77777777" w:rsidR="00ED014C" w:rsidRDefault="00ED014C">
      <w:pPr>
        <w:pStyle w:val="ListParagraph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儿童折页、儿童展架、活动横幅</w:t>
      </w:r>
    </w:p>
    <w:p w14:paraId="331858B8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</w:p>
    <w:p w14:paraId="48105D31" w14:textId="77777777" w:rsidR="00ED014C" w:rsidRDefault="00ED014C" w:rsidP="00112D96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>4.</w:t>
      </w:r>
      <w:r>
        <w:rPr>
          <w:rFonts w:ascii="微软雅黑" w:eastAsia="微软雅黑" w:hAnsi="微软雅黑" w:hint="eastAsia"/>
          <w:color w:val="000000"/>
          <w:szCs w:val="28"/>
        </w:rPr>
        <w:t>活动当天：</w:t>
      </w:r>
      <w:r w:rsidRPr="00112D96">
        <w:rPr>
          <w:rFonts w:ascii="微软雅黑" w:eastAsia="微软雅黑" w:hAnsi="微软雅黑" w:hint="eastAsia"/>
          <w:color w:val="FF0000"/>
          <w:szCs w:val="28"/>
        </w:rPr>
        <w:t>时间</w:t>
      </w:r>
    </w:p>
    <w:p w14:paraId="36D3EC2E" w14:textId="77777777" w:rsidR="00ED014C" w:rsidRDefault="00ED014C">
      <w:pPr>
        <w:pStyle w:val="ListParagraph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提前到幼儿园布置会场；</w:t>
      </w:r>
    </w:p>
    <w:p w14:paraId="7B187035" w14:textId="77777777" w:rsidR="00ED014C" w:rsidRDefault="00ED014C">
      <w:pPr>
        <w:pStyle w:val="ListParagraph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在老师组织协调下给孩子和家长免费做口腔检查；</w:t>
      </w:r>
    </w:p>
    <w:p w14:paraId="739596BD" w14:textId="77777777" w:rsidR="00ED014C" w:rsidRDefault="00ED014C" w:rsidP="00666813">
      <w:pPr>
        <w:pStyle w:val="ListParagraph1"/>
        <w:numPr>
          <w:ilvl w:val="3"/>
          <w:numId w:val="1"/>
        </w:numPr>
        <w:tabs>
          <w:tab w:val="left" w:pos="425"/>
        </w:tabs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在老师的辅助下让孩子及家长到指定地点排好队</w:t>
      </w:r>
    </w:p>
    <w:p w14:paraId="4CC4C9AB" w14:textId="77777777" w:rsidR="00ED014C" w:rsidRDefault="00ED014C" w:rsidP="00666813">
      <w:pPr>
        <w:pStyle w:val="ListParagraph1"/>
        <w:numPr>
          <w:ilvl w:val="3"/>
          <w:numId w:val="1"/>
        </w:numPr>
        <w:tabs>
          <w:tab w:val="left" w:pos="425"/>
        </w:tabs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按照顺序给每个小朋友做口腔检查，以及对家长说明其口内情况。</w:t>
      </w:r>
    </w:p>
    <w:p w14:paraId="34798C73" w14:textId="77777777" w:rsidR="00ED014C" w:rsidRDefault="00ED014C" w:rsidP="00112D96">
      <w:pPr>
        <w:pStyle w:val="ListParagraph1"/>
        <w:tabs>
          <w:tab w:val="left" w:pos="425"/>
        </w:tabs>
        <w:ind w:left="1260"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</w:p>
    <w:p w14:paraId="360DDDC3" w14:textId="77777777" w:rsidR="00ED014C" w:rsidRDefault="00ED014C">
      <w:pPr>
        <w:pStyle w:val="ListParagraph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儿童口腔健康讲座（根据实际检查情况有所侧重的讲一下）；</w:t>
      </w:r>
    </w:p>
    <w:p w14:paraId="4D014E57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（参考内容：</w:t>
      </w:r>
    </w:p>
    <w:p w14:paraId="46274AE7" w14:textId="77777777" w:rsidR="00ED014C" w:rsidRDefault="00ED014C" w:rsidP="00666813">
      <w:pPr>
        <w:tabs>
          <w:tab w:val="left" w:pos="764"/>
        </w:tabs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ab/>
        <w:t>1.</w:t>
      </w:r>
      <w:r>
        <w:rPr>
          <w:rFonts w:ascii="微软雅黑" w:eastAsia="微软雅黑" w:hAnsi="微软雅黑" w:hint="eastAsia"/>
          <w:color w:val="000000"/>
          <w:szCs w:val="28"/>
        </w:rPr>
        <w:t>正常儿童口腔情况解说（例如：</w:t>
      </w:r>
      <w:r>
        <w:rPr>
          <w:rFonts w:ascii="微软雅黑" w:eastAsia="微软雅黑" w:hAnsi="微软雅黑"/>
          <w:color w:val="000000"/>
          <w:szCs w:val="28"/>
        </w:rPr>
        <w:t>3-6</w:t>
      </w:r>
      <w:r>
        <w:rPr>
          <w:rFonts w:ascii="微软雅黑" w:eastAsia="微软雅黑" w:hAnsi="微软雅黑" w:hint="eastAsia"/>
          <w:color w:val="000000"/>
          <w:szCs w:val="28"/>
        </w:rPr>
        <w:t>岁儿童口内牙齿的数量，颜色及形态）</w:t>
      </w:r>
      <w:r>
        <w:rPr>
          <w:rFonts w:ascii="微软雅黑" w:eastAsia="微软雅黑" w:hAnsi="微软雅黑"/>
          <w:color w:val="000000"/>
          <w:szCs w:val="28"/>
        </w:rPr>
        <w:tab/>
      </w:r>
    </w:p>
    <w:p w14:paraId="6C715DF3" w14:textId="77777777" w:rsidR="00ED014C" w:rsidRDefault="00ED014C" w:rsidP="00666813">
      <w:pPr>
        <w:tabs>
          <w:tab w:val="left" w:pos="764"/>
        </w:tabs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ab/>
        <w:t xml:space="preserve">2. </w:t>
      </w:r>
      <w:r>
        <w:rPr>
          <w:rFonts w:ascii="微软雅黑" w:eastAsia="微软雅黑" w:hAnsi="微软雅黑" w:hint="eastAsia"/>
          <w:color w:val="000000"/>
          <w:szCs w:val="28"/>
        </w:rPr>
        <w:t>乳牙龋齿的危害，龋齿的预防（窝沟封闭，定期口腔检查）及治疗。</w:t>
      </w:r>
    </w:p>
    <w:p w14:paraId="542E31E8" w14:textId="77777777" w:rsidR="00ED014C" w:rsidRDefault="00ED014C" w:rsidP="003925B2">
      <w:pPr>
        <w:tabs>
          <w:tab w:val="left" w:pos="764"/>
        </w:tabs>
        <w:ind w:firstLineChars="300" w:firstLine="84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 xml:space="preserve">3. </w:t>
      </w:r>
      <w:r>
        <w:rPr>
          <w:rFonts w:ascii="微软雅黑" w:eastAsia="微软雅黑" w:hAnsi="微软雅黑" w:hint="eastAsia"/>
          <w:color w:val="000000"/>
          <w:szCs w:val="28"/>
        </w:rPr>
        <w:t>正确的刷牙方法。儿童牙刷的选择。</w:t>
      </w:r>
    </w:p>
    <w:p w14:paraId="0B3D6A3A" w14:textId="77777777" w:rsidR="00ED014C" w:rsidRDefault="00ED014C" w:rsidP="003925B2">
      <w:pPr>
        <w:tabs>
          <w:tab w:val="left" w:pos="764"/>
        </w:tabs>
        <w:ind w:firstLineChars="300" w:firstLine="840"/>
        <w:jc w:val="left"/>
        <w:rPr>
          <w:rFonts w:ascii="微软雅黑" w:eastAsia="微软雅黑" w:hAnsi="微软雅黑"/>
          <w:color w:val="000000"/>
          <w:szCs w:val="28"/>
        </w:rPr>
      </w:pPr>
    </w:p>
    <w:p w14:paraId="4E20D77C" w14:textId="77777777" w:rsidR="00ED014C" w:rsidRDefault="00ED014C" w:rsidP="003925B2">
      <w:pPr>
        <w:tabs>
          <w:tab w:val="left" w:pos="764"/>
        </w:tabs>
        <w:ind w:firstLineChars="300" w:firstLine="84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 w:hint="eastAsia"/>
          <w:color w:val="000000"/>
          <w:szCs w:val="28"/>
        </w:rPr>
        <w:t>讲座时间控制在</w:t>
      </w:r>
      <w:r>
        <w:rPr>
          <w:rFonts w:ascii="微软雅黑" w:eastAsia="微软雅黑" w:hAnsi="微软雅黑"/>
          <w:color w:val="000000"/>
          <w:szCs w:val="28"/>
        </w:rPr>
        <w:t>20</w:t>
      </w:r>
      <w:r>
        <w:rPr>
          <w:rFonts w:ascii="微软雅黑" w:eastAsia="微软雅黑" w:hAnsi="微软雅黑" w:hint="eastAsia"/>
          <w:color w:val="000000"/>
          <w:szCs w:val="28"/>
        </w:rPr>
        <w:t>分钟左右</w:t>
      </w:r>
    </w:p>
    <w:p w14:paraId="5CF79486" w14:textId="77777777" w:rsidR="00ED014C" w:rsidRDefault="00ED014C" w:rsidP="003925B2">
      <w:pPr>
        <w:tabs>
          <w:tab w:val="left" w:pos="764"/>
        </w:tabs>
        <w:ind w:firstLineChars="300" w:firstLine="840"/>
        <w:jc w:val="left"/>
        <w:rPr>
          <w:rFonts w:ascii="微软雅黑" w:eastAsia="微软雅黑" w:hAnsi="微软雅黑"/>
          <w:color w:val="000000"/>
          <w:szCs w:val="28"/>
        </w:rPr>
      </w:pPr>
      <w:r>
        <w:rPr>
          <w:rFonts w:ascii="微软雅黑" w:eastAsia="微软雅黑" w:hAnsi="微软雅黑"/>
          <w:color w:val="000000"/>
          <w:szCs w:val="28"/>
        </w:rPr>
        <w:t xml:space="preserve"> </w:t>
      </w:r>
    </w:p>
    <w:p w14:paraId="2109C8C6" w14:textId="77777777" w:rsidR="00ED014C" w:rsidRDefault="00ED014C">
      <w:pPr>
        <w:pStyle w:val="ListParagraph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color w:val="FF0000"/>
          <w:szCs w:val="28"/>
        </w:rPr>
      </w:pPr>
      <w:r>
        <w:rPr>
          <w:rFonts w:ascii="微软雅黑" w:eastAsia="微软雅黑" w:hAnsi="微软雅黑" w:hint="eastAsia"/>
          <w:color w:val="FF0000"/>
          <w:szCs w:val="28"/>
        </w:rPr>
        <w:t>通知家长如有需要可免费到院做窝沟封</w:t>
      </w:r>
      <w:bookmarkStart w:id="0" w:name="_GoBack"/>
      <w:bookmarkEnd w:id="0"/>
      <w:r>
        <w:rPr>
          <w:rFonts w:ascii="微软雅黑" w:eastAsia="微软雅黑" w:hAnsi="微软雅黑" w:hint="eastAsia"/>
          <w:color w:val="FF0000"/>
          <w:szCs w:val="28"/>
        </w:rPr>
        <w:t>闭</w:t>
      </w:r>
    </w:p>
    <w:p w14:paraId="0F682395" w14:textId="77777777" w:rsidR="00ED014C" w:rsidRDefault="00ED014C">
      <w:pPr>
        <w:pStyle w:val="ListParagraph1"/>
        <w:ind w:firstLineChars="0" w:firstLine="0"/>
        <w:jc w:val="left"/>
        <w:rPr>
          <w:rFonts w:ascii="微软雅黑" w:eastAsia="微软雅黑" w:hAnsi="微软雅黑"/>
          <w:color w:val="000000"/>
          <w:szCs w:val="28"/>
        </w:rPr>
      </w:pPr>
    </w:p>
    <w:sectPr w:rsidR="00ED014C" w:rsidSect="009962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6D72" w14:textId="77777777" w:rsidR="00794C25" w:rsidRDefault="00794C25" w:rsidP="00794C25">
      <w:r>
        <w:separator/>
      </w:r>
    </w:p>
  </w:endnote>
  <w:endnote w:type="continuationSeparator" w:id="0">
    <w:p w14:paraId="5F6E8066" w14:textId="77777777" w:rsidR="00794C25" w:rsidRDefault="00794C25" w:rsidP="007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BDE7" w14:textId="77777777" w:rsidR="00794C25" w:rsidRDefault="00794C25" w:rsidP="00794C25">
      <w:r>
        <w:separator/>
      </w:r>
    </w:p>
  </w:footnote>
  <w:footnote w:type="continuationSeparator" w:id="0">
    <w:p w14:paraId="2008B785" w14:textId="77777777" w:rsidR="00794C25" w:rsidRDefault="00794C25" w:rsidP="0079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92F5" w14:textId="674DFD25" w:rsidR="00794C25" w:rsidRPr="00794C25" w:rsidRDefault="00794C25" w:rsidP="00794C25">
    <w:pPr>
      <w:pStyle w:val="a4"/>
      <w:rPr>
        <w:rFonts w:ascii="MS Sans Serif" w:hAnsi="MS Sans Serif"/>
        <w:sz w:val="16"/>
      </w:rPr>
    </w:pPr>
    <w:r w:rsidRPr="00794C25">
      <w:rPr>
        <w:rFonts w:ascii="MS Sans Serif" w:hAnsi="MS Sans Serif" w:hint="eastAsia"/>
        <w:sz w:val="16"/>
      </w:rPr>
      <w:t>更多资料</w:t>
    </w:r>
    <w:r w:rsidRPr="00794C25">
      <w:rPr>
        <w:rFonts w:ascii="MS Sans Serif" w:hAnsi="MS Sans Serif" w:hint="eastAsia"/>
        <w:sz w:val="16"/>
      </w:rPr>
      <w:t xml:space="preserve"> </w:t>
    </w:r>
    <w:r w:rsidRPr="00794C25">
      <w:rPr>
        <w:rFonts w:ascii="MS Sans Serif" w:hAnsi="MS Sans Serif" w:hint="eastAsia"/>
        <w:sz w:val="16"/>
      </w:rPr>
      <w:t>淘宝搜索店铺</w:t>
    </w:r>
    <w:r w:rsidRPr="00794C25">
      <w:rPr>
        <w:rFonts w:ascii="MS Sans Serif" w:hAnsi="MS Sans Serif" w:hint="eastAsia"/>
        <w:sz w:val="16"/>
      </w:rPr>
      <w:t xml:space="preserve"> </w:t>
    </w:r>
    <w:r w:rsidRPr="00794C25">
      <w:rPr>
        <w:rFonts w:ascii="MS Sans Serif" w:hAnsi="MS Sans Serif" w:hint="eastAsia"/>
        <w:sz w:val="16"/>
      </w:rPr>
      <w:t>商道学院</w:t>
    </w:r>
    <w:r w:rsidRPr="00794C25">
      <w:rPr>
        <w:rFonts w:ascii="MS Sans Serif" w:hAnsi="MS Sans Serif" w:hint="eastAsia"/>
        <w:sz w:val="16"/>
      </w:rPr>
      <w:t xml:space="preserve">  </w:t>
    </w:r>
    <w:r w:rsidRPr="00794C25">
      <w:rPr>
        <w:rFonts w:ascii="MS Sans Serif" w:hAnsi="MS Sans Serif" w:hint="eastAsia"/>
        <w:sz w:val="16"/>
      </w:rPr>
      <w:t>微信</w:t>
    </w:r>
    <w:r w:rsidRPr="00794C25">
      <w:rPr>
        <w:rFonts w:ascii="MS Sans Serif" w:hAnsi="MS Sans Serif" w:hint="eastAsia"/>
        <w:sz w:val="16"/>
      </w:rPr>
      <w:t xml:space="preserve"> 76650998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4494"/>
    <w:multiLevelType w:val="singleLevel"/>
    <w:tmpl w:val="5714449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" w15:restartNumberingAfterBreak="0">
    <w:nsid w:val="57144829"/>
    <w:multiLevelType w:val="singleLevel"/>
    <w:tmpl w:val="5714482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7E4A2BA7"/>
    <w:multiLevelType w:val="multilevel"/>
    <w:tmpl w:val="7E4A2B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0D33DE0"/>
    <w:rsid w:val="00112290"/>
    <w:rsid w:val="00112D96"/>
    <w:rsid w:val="003925B2"/>
    <w:rsid w:val="003C705D"/>
    <w:rsid w:val="00666813"/>
    <w:rsid w:val="00794C25"/>
    <w:rsid w:val="00876EDF"/>
    <w:rsid w:val="00996272"/>
    <w:rsid w:val="00CA78A3"/>
    <w:rsid w:val="00ED014C"/>
    <w:rsid w:val="3861463F"/>
    <w:rsid w:val="3BED78EE"/>
    <w:rsid w:val="4A125A40"/>
    <w:rsid w:val="5EDE014F"/>
    <w:rsid w:val="6A431F93"/>
    <w:rsid w:val="702158A3"/>
    <w:rsid w:val="70D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DAC6B"/>
  <w15:docId w15:val="{03449ECB-F02C-4C9B-80C1-B8374D38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72"/>
    <w:pPr>
      <w:widowControl w:val="0"/>
      <w:jc w:val="both"/>
    </w:pPr>
    <w:rPr>
      <w:bCs/>
      <w:color w:val="595959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2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99627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9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4C25"/>
    <w:rPr>
      <w:bCs/>
      <w:color w:val="595959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4C25"/>
    <w:rPr>
      <w:bCs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2016-04-18T02:22:00Z</dcterms:created>
  <dcterms:modified xsi:type="dcterms:W3CDTF">2020-04-01T02:04:00Z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