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AC7" w:rsidRDefault="005039C6">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医院网络营销的渠道属性介绍</w:t>
      </w:r>
    </w:p>
    <w:p w:rsidR="00E61AC7" w:rsidRDefault="005039C6">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2018-08-30 13:35</w:t>
      </w:r>
      <w:hyperlink r:id="rId7" w:tgtFrame="http://www.sohu.com/a/_blank" w:history="1">
        <w:r>
          <w:rPr>
            <w:rStyle w:val="a5"/>
            <w:rFonts w:ascii="Arial" w:eastAsia="Arial" w:hAnsi="Arial" w:cs="Arial"/>
            <w:color w:val="539FF3"/>
            <w:szCs w:val="21"/>
            <w:u w:val="none"/>
            <w:shd w:val="clear" w:color="auto" w:fill="FFFFFF"/>
          </w:rPr>
          <w:t>推广</w:t>
        </w:r>
      </w:hyperlink>
      <w:r>
        <w:rPr>
          <w:rStyle w:val="a4"/>
          <w:rFonts w:ascii="Arial" w:eastAsia="Arial" w:hAnsi="Arial" w:cs="Arial"/>
          <w:i w:val="0"/>
          <w:color w:val="DFDFDF"/>
          <w:kern w:val="0"/>
          <w:szCs w:val="21"/>
          <w:shd w:val="clear" w:color="auto" w:fill="FFFFFF"/>
          <w:lang w:bidi="ar"/>
        </w:rPr>
        <w:t>/</w:t>
      </w:r>
      <w:hyperlink r:id="rId8" w:tgtFrame="http://www.sohu.com/a/_blank" w:history="1">
        <w:r>
          <w:rPr>
            <w:rStyle w:val="a5"/>
            <w:rFonts w:ascii="Arial" w:eastAsia="Arial" w:hAnsi="Arial" w:cs="Arial"/>
            <w:color w:val="539FF3"/>
            <w:szCs w:val="21"/>
            <w:u w:val="none"/>
            <w:shd w:val="clear" w:color="auto" w:fill="FFFFFF"/>
          </w:rPr>
          <w:t>微博</w:t>
        </w:r>
      </w:hyperlink>
      <w:r>
        <w:rPr>
          <w:rStyle w:val="a4"/>
          <w:rFonts w:ascii="Arial" w:eastAsia="Arial" w:hAnsi="Arial" w:cs="Arial"/>
          <w:i w:val="0"/>
          <w:color w:val="DFDFDF"/>
          <w:kern w:val="0"/>
          <w:szCs w:val="21"/>
          <w:shd w:val="clear" w:color="auto" w:fill="FFFFFF"/>
          <w:lang w:bidi="ar"/>
        </w:rPr>
        <w:t>/</w:t>
      </w:r>
      <w:hyperlink r:id="rId9" w:tgtFrame="http://www.sohu.com/a/_blank" w:history="1">
        <w:r>
          <w:rPr>
            <w:rStyle w:val="a5"/>
            <w:rFonts w:ascii="Arial" w:eastAsia="Arial" w:hAnsi="Arial" w:cs="Arial"/>
            <w:color w:val="539FF3"/>
            <w:szCs w:val="21"/>
            <w:u w:val="none"/>
            <w:shd w:val="clear" w:color="auto" w:fill="FFFFFF"/>
          </w:rPr>
          <w:t>技术</w:t>
        </w:r>
      </w:hyperlink>
    </w:p>
    <w:p w:rsidR="00E61AC7" w:rsidRDefault="005039C6">
      <w:pPr>
        <w:pStyle w:val="a3"/>
        <w:widowControl/>
        <w:spacing w:before="132" w:beforeAutospacing="0" w:after="378" w:afterAutospacing="0"/>
      </w:pPr>
      <w:r>
        <w:t>竞价推广是从事网络推广工作人员的必修课，在搜索推广中，医疗行业的成本和推广的力度是非常大的，这里就给大家简单介绍下医院常见的营销套路，给那些还没有接触到小伙伴提前做下功课。</w:t>
      </w:r>
    </w:p>
    <w:p w:rsidR="00E61AC7" w:rsidRDefault="005039C6">
      <w:pPr>
        <w:pStyle w:val="a3"/>
        <w:widowControl/>
        <w:spacing w:before="132" w:beforeAutospacing="0" w:after="378" w:afterAutospacing="0"/>
      </w:pPr>
      <w:r>
        <w:t>竞价搜索</w:t>
      </w:r>
    </w:p>
    <w:p w:rsidR="00E61AC7" w:rsidRDefault="005039C6">
      <w:pPr>
        <w:pStyle w:val="a3"/>
        <w:widowControl/>
        <w:spacing w:before="132" w:beforeAutospacing="0" w:after="378" w:afterAutospacing="0"/>
      </w:pPr>
      <w:r>
        <w:t>竞价搜索是流量获取主要来源，因为不同城市的竞争程度以及投放的预算不同，有些推广效果较好的城市或者项目会以竞价搜索为获取流量的主要方式，例如有些连锁名字的整形医院，</w:t>
      </w:r>
      <w:r>
        <w:t>竞价流量的来源分为两部分，一部分是直接转化，另外一部分是进入养护转化阶段。目前竞价搜索流量主要集中于百度、搜狗、好搜等。</w:t>
      </w:r>
    </w:p>
    <w:p w:rsidR="00E61AC7" w:rsidRDefault="005039C6">
      <w:pPr>
        <w:pStyle w:val="a3"/>
        <w:widowControl/>
        <w:spacing w:before="132" w:beforeAutospacing="0" w:after="378" w:afterAutospacing="0"/>
      </w:pPr>
      <w:r>
        <w:t>新媒体</w:t>
      </w:r>
    </w:p>
    <w:p w:rsidR="00E61AC7" w:rsidRDefault="005039C6">
      <w:pPr>
        <w:pStyle w:val="a3"/>
        <w:widowControl/>
        <w:spacing w:before="132" w:beforeAutospacing="0" w:after="378" w:afterAutospacing="0"/>
      </w:pPr>
      <w:r>
        <w:t>新媒体也就是自媒体平台，这可不是单纯的指代微信加粉，这部分又可以分成两小类，一部分是自媒体类，一部分是第三方医疗平台。</w:t>
      </w:r>
    </w:p>
    <w:p w:rsidR="00E61AC7" w:rsidRDefault="005039C6">
      <w:pPr>
        <w:pStyle w:val="a3"/>
        <w:widowControl/>
        <w:spacing w:before="132" w:beforeAutospacing="0" w:after="378" w:afterAutospacing="0"/>
      </w:pPr>
      <w:r>
        <w:t>自媒体类以各种信息平台推广为主，例如今日头条、百家号、一点咨询、大鱼知乎、抖音快手等等，这些平台可以像发外推一样，把内容充实良好的文章上传，提高自身的知名度和品牌形象。建议和微博同步。其中有些平台的部分是可以单独购买广告的，但这是需要信息流广告投放技巧的。此外新</w:t>
      </w:r>
      <w:r>
        <w:t>浪微博可以说是一个重点，以医生、官方账号的组合方式进行推广，注重于本地粉丝很多的账号在这方面做的还是不错的。</w:t>
      </w:r>
    </w:p>
    <w:p w:rsidR="00E61AC7" w:rsidRDefault="005039C6">
      <w:pPr>
        <w:pStyle w:val="a3"/>
        <w:widowControl/>
        <w:spacing w:before="132" w:beforeAutospacing="0" w:after="378" w:afterAutospacing="0"/>
      </w:pPr>
      <w:r>
        <w:t>第三方医疗平台也是有着不错的转化的，分成免费和付费推广两部分，免费就像正常的外推注册平台一样，付费的可以增加发布量和曝光。发布的内容，可以以手术成功案例的介绍、优势的专家和技术为主。这对于正处在竞争激烈状态下或是刚开业的医疗机构来说，付费推广是可以带来一定的引流的。</w:t>
      </w:r>
    </w:p>
    <w:p w:rsidR="00E61AC7" w:rsidRDefault="005039C6">
      <w:pPr>
        <w:pStyle w:val="a3"/>
        <w:widowControl/>
        <w:spacing w:before="132" w:beforeAutospacing="0" w:after="378" w:afterAutospacing="0"/>
      </w:pPr>
      <w:r>
        <w:t>外推优化</w:t>
      </w:r>
    </w:p>
    <w:p w:rsidR="00E61AC7" w:rsidRDefault="005039C6">
      <w:pPr>
        <w:pStyle w:val="a3"/>
        <w:widowControl/>
        <w:spacing w:before="132" w:beforeAutospacing="0" w:after="378" w:afterAutospacing="0"/>
      </w:pPr>
      <w:r>
        <w:t>外推优化可以说是营销推广的基本工作内容，可以增加医院的搜索量以及维护医院的正面信息，其中主要有百度产品、大门户软文的发布。虽</w:t>
      </w:r>
      <w:r>
        <w:t>然现在外推和优化不是特别关键，但还是是要继续进行的，因为这些多多少少可以提高医院的可信度。</w:t>
      </w:r>
    </w:p>
    <w:p w:rsidR="00E61AC7" w:rsidRDefault="005039C6">
      <w:pPr>
        <w:pStyle w:val="a3"/>
        <w:widowControl/>
        <w:spacing w:before="132" w:beforeAutospacing="0" w:after="378" w:afterAutospacing="0"/>
      </w:pPr>
      <w:r>
        <w:t>医院的网络营销知识就简单介绍到这里，网络营销推广是一个长期的工作，需要从业人员的坚持才能见到成效。</w:t>
      </w:r>
    </w:p>
    <w:p w:rsidR="00E61AC7" w:rsidRDefault="005039C6">
      <w:pPr>
        <w:pStyle w:val="a3"/>
        <w:widowControl/>
        <w:spacing w:before="132" w:beforeAutospacing="0" w:after="378" w:afterAutospacing="0"/>
        <w:jc w:val="center"/>
      </w:pPr>
      <w:r>
        <w:rPr>
          <w:noProof/>
        </w:rPr>
        <w:lastRenderedPageBreak/>
        <w:drawing>
          <wp:inline distT="0" distB="0" distL="114300" distR="114300">
            <wp:extent cx="3781425" cy="28289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3781425" cy="2828925"/>
                    </a:xfrm>
                    <a:prstGeom prst="rect">
                      <a:avLst/>
                    </a:prstGeom>
                    <a:noFill/>
                    <a:ln w="9525">
                      <a:noFill/>
                    </a:ln>
                  </pic:spPr>
                </pic:pic>
              </a:graphicData>
            </a:graphic>
          </wp:inline>
        </w:drawing>
      </w:r>
    </w:p>
    <w:p w:rsidR="00E61AC7" w:rsidRDefault="00E61AC7"/>
    <w:sectPr w:rsidR="00E61A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9C6" w:rsidRDefault="005039C6" w:rsidP="005039C6">
      <w:r>
        <w:separator/>
      </w:r>
    </w:p>
  </w:endnote>
  <w:endnote w:type="continuationSeparator" w:id="0">
    <w:p w:rsidR="005039C6" w:rsidRDefault="005039C6" w:rsidP="0050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9C6" w:rsidRDefault="005039C6" w:rsidP="005039C6">
      <w:r>
        <w:separator/>
      </w:r>
    </w:p>
  </w:footnote>
  <w:footnote w:type="continuationSeparator" w:id="0">
    <w:p w:rsidR="005039C6" w:rsidRDefault="005039C6" w:rsidP="00503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F270B"/>
    <w:rsid w:val="005039C6"/>
    <w:rsid w:val="00E61AC7"/>
    <w:rsid w:val="061F2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69378DF-CCAD-4E4A-A27F-717E586F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Emphasis"/>
    <w:basedOn w:val="a0"/>
    <w:qFormat/>
    <w:rPr>
      <w:i/>
    </w:rPr>
  </w:style>
  <w:style w:type="character" w:styleId="a5">
    <w:name w:val="Hyperlink"/>
    <w:basedOn w:val="a0"/>
    <w:rPr>
      <w:color w:val="0000FF"/>
      <w:u w:val="single"/>
    </w:rPr>
  </w:style>
  <w:style w:type="paragraph" w:styleId="a6">
    <w:name w:val="header"/>
    <w:basedOn w:val="a"/>
    <w:link w:val="a7"/>
    <w:rsid w:val="005039C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039C6"/>
    <w:rPr>
      <w:rFonts w:asciiTheme="minorHAnsi" w:eastAsiaTheme="minorEastAsia" w:hAnsiTheme="minorHAnsi" w:cstheme="minorBidi"/>
      <w:kern w:val="2"/>
      <w:sz w:val="18"/>
      <w:szCs w:val="18"/>
    </w:rPr>
  </w:style>
  <w:style w:type="paragraph" w:styleId="a8">
    <w:name w:val="footer"/>
    <w:basedOn w:val="a"/>
    <w:link w:val="a9"/>
    <w:rsid w:val="005039C6"/>
    <w:pPr>
      <w:tabs>
        <w:tab w:val="center" w:pos="4153"/>
        <w:tab w:val="right" w:pos="8306"/>
      </w:tabs>
      <w:snapToGrid w:val="0"/>
      <w:jc w:val="left"/>
    </w:pPr>
    <w:rPr>
      <w:sz w:val="18"/>
      <w:szCs w:val="18"/>
    </w:rPr>
  </w:style>
  <w:style w:type="character" w:customStyle="1" w:styleId="a9">
    <w:name w:val="页脚 字符"/>
    <w:basedOn w:val="a0"/>
    <w:link w:val="a8"/>
    <w:rsid w:val="005039C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hu.com/tag/70953" TargetMode="External"/><Relationship Id="rId3" Type="http://schemas.openxmlformats.org/officeDocument/2006/relationships/settings" Target="settings.xml"/><Relationship Id="rId7" Type="http://schemas.openxmlformats.org/officeDocument/2006/relationships/hyperlink" Target="http://www.sohu.com/tag/575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ohu.com/tag/7802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535</Characters>
  <Application>Microsoft Office Word</Application>
  <DocSecurity>0</DocSecurity>
  <Lines>20</Lines>
  <Paragraphs>15</Paragraphs>
  <ScaleCrop>false</ScaleCrop>
  <Manager>淘宝-知识杂货店（https://zszhd.taobao.com）</Manager>
  <Company>淘宝-知识杂货店（https://zszhd.taobao.com）</Company>
  <LinksUpToDate>false</LinksUpToDate>
  <CharactersWithSpaces>1048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2018-10-12T09:54:00Z</dcterms:created>
  <dcterms:modified xsi:type="dcterms:W3CDTF">2018-10-16T10:32:00Z</dcterms:modified>
  <cp:category>淘宝-知识杂货店（https://zszhd.taobao.com）</cp:category>
</cp:coreProperties>
</file>