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jc w:val="both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接打电话规范和流程</w:t>
      </w:r>
    </w:p>
    <w:p>
      <w:pPr>
        <w:numPr>
          <w:ilvl w:val="0"/>
          <w:numId w:val="1"/>
        </w:num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接电话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【</w:t>
      </w:r>
      <w:r>
        <w:rPr>
          <w:rFonts w:hint="eastAsia"/>
          <w:b/>
          <w:bCs/>
          <w:sz w:val="28"/>
          <w:szCs w:val="36"/>
          <w:lang w:val="en-US" w:eastAsia="zh-CN"/>
        </w:rPr>
        <w:t>首先】：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电话3声内拿起，并有礼貌的向对方问好，并介绍诊所名称。</w:t>
      </w:r>
      <w:r>
        <w:rPr>
          <w:rFonts w:hint="eastAsia" w:ascii="方正隶变_GBK" w:hAnsi="方正隶变_GBK" w:eastAsia="方正隶变_GBK" w:cs="方正隶变_GBK"/>
          <w:b w:val="0"/>
          <w:bCs w:val="0"/>
          <w:sz w:val="24"/>
          <w:szCs w:val="32"/>
          <w:lang w:val="en-US" w:eastAsia="zh-CN"/>
        </w:rPr>
        <w:t>例：“早晨好/晚上好/您好！美维口腔，请问有什么可以帮您吗？”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接听电话是话筒应放在嘴唇的少下方，离嘴唇大概一厘米左右的距离；要做到微笑服务，让顾客听得见您的微笑，感受到您的热情。）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【过程】：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在通话过程中，注意来电者的主旨，细心聆听对方话语，专业，礼貌地应答对方。</w:t>
      </w:r>
    </w:p>
    <w:p>
      <w:pPr>
        <w:numPr>
          <w:ilvl w:val="0"/>
          <w:numId w:val="2"/>
        </w:num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当对方找人时：</w:t>
      </w:r>
    </w:p>
    <w:p>
      <w:pPr>
        <w:numPr>
          <w:ilvl w:val="0"/>
          <w:numId w:val="3"/>
        </w:numPr>
        <w:tabs>
          <w:tab w:val="clear" w:pos="312"/>
        </w:tabs>
        <w:ind w:left="421" w:leftChars="0" w:firstLine="0" w:firstLine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好的，请您稍等片刻。</w:t>
      </w:r>
    </w:p>
    <w:p>
      <w:pPr>
        <w:numPr>
          <w:ilvl w:val="0"/>
          <w:numId w:val="3"/>
        </w:numPr>
        <w:tabs>
          <w:tab w:val="clear" w:pos="312"/>
        </w:tabs>
        <w:ind w:left="421" w:leftChars="0" w:firstLine="0" w:firstLine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请问您是找××吗？他/她临时有事走开了，需要我代为转达吗？”或“请您稍后再来电话好吗？”</w:t>
      </w:r>
    </w:p>
    <w:p>
      <w:pPr>
        <w:numPr>
          <w:ilvl w:val="0"/>
          <w:numId w:val="3"/>
        </w:numPr>
        <w:tabs>
          <w:tab w:val="clear" w:pos="312"/>
        </w:tabs>
        <w:ind w:left="421" w:leftChars="0" w:firstLine="0" w:firstLine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切忌只说“不在”，应做好记录后转达与同事。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当对方是想咨询师时：请问您想咨询些什么呢？不知可否帮到您，请将？</w:t>
      </w:r>
    </w:p>
    <w:p>
      <w:pPr>
        <w:numPr>
          <w:ilvl w:val="0"/>
          <w:numId w:val="4"/>
        </w:numPr>
        <w:ind w:left="450" w:leftChars="0" w:firstLine="0" w:firstLine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当所提的问题可以回答时就尽量专业的讲解给对方听。</w:t>
      </w:r>
    </w:p>
    <w:p>
      <w:pPr>
        <w:numPr>
          <w:ilvl w:val="0"/>
          <w:numId w:val="4"/>
        </w:numPr>
        <w:ind w:left="450" w:leftChars="0" w:firstLine="0" w:firstLine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如不能解释清楚，而咨询师或医生有时间就请咨询师/医生解释，切勿不懂装懂，从而影响患者，造成不良的效果。</w:t>
      </w:r>
    </w:p>
    <w:p>
      <w:pPr>
        <w:numPr>
          <w:ilvl w:val="0"/>
          <w:numId w:val="4"/>
        </w:numPr>
        <w:ind w:left="450" w:leftChars="0" w:firstLine="0" w:firstLineChars="0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当电话中难以解决的，最好嘱咐对方到院检查，并告知检查免费，且在本院看病有保障。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当对方是投诉申告时：</w:t>
      </w:r>
    </w:p>
    <w:p>
      <w:pPr>
        <w:numPr>
          <w:ilvl w:val="0"/>
          <w:numId w:val="0"/>
        </w:numPr>
        <w:ind w:leftChars="10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接听员要以礼相待，保持平静的心态，并接受批评，不能与顾客冲突，应语气温和、耐心的解释。最终未能解决的，请对方留下电话和姓名后汇报给上级领导。</w:t>
      </w:r>
    </w:p>
    <w:p>
      <w:pPr>
        <w:numPr>
          <w:ilvl w:val="0"/>
          <w:numId w:val="0"/>
        </w:numPr>
        <w:ind w:left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【结束】：</w:t>
      </w:r>
    </w:p>
    <w:p>
      <w:pPr>
        <w:numPr>
          <w:ilvl w:val="0"/>
          <w:numId w:val="0"/>
        </w:numPr>
        <w:ind w:leftChars="10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“请问还有什么需要帮您的吗？”“好的，祝您生活愉快，再见！”</w:t>
      </w:r>
    </w:p>
    <w:p>
      <w:pPr>
        <w:numPr>
          <w:ilvl w:val="0"/>
          <w:numId w:val="0"/>
        </w:numPr>
        <w:ind w:leftChars="10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 xml:space="preserve">        待对方收线后，再轻轻地挂断电话。</w:t>
      </w:r>
    </w:p>
    <w:p>
      <w:pPr>
        <w:numPr>
          <w:ilvl w:val="0"/>
          <w:numId w:val="0"/>
        </w:numPr>
        <w:ind w:leftChars="100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打电话</w:t>
      </w:r>
    </w:p>
    <w:p>
      <w:pPr>
        <w:numPr>
          <w:ilvl w:val="0"/>
          <w:numId w:val="5"/>
        </w:numPr>
        <w:ind w:left="441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随访电话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 首先：有礼貌的向对方问好，并介绍本门诊、自己的名字。</w:t>
      </w:r>
    </w:p>
    <w:p>
      <w:pPr>
        <w:numPr>
          <w:ilvl w:val="0"/>
          <w:numId w:val="0"/>
        </w:numPr>
        <w:ind w:left="441" w:leftChars="0"/>
        <w:rPr>
          <w:rFonts w:hint="eastAsia" w:ascii="方正隶变_GBK" w:hAnsi="方正隶变_GBK" w:eastAsia="方正隶变_GBK" w:cs="方正隶变_GBK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   </w:t>
      </w:r>
      <w:r>
        <w:rPr>
          <w:rFonts w:hint="eastAsia" w:ascii="方正隶变_GBK" w:hAnsi="方正隶变_GBK" w:eastAsia="方正隶变_GBK" w:cs="方正隶变_GBK"/>
          <w:b w:val="0"/>
          <w:bCs w:val="0"/>
          <w:sz w:val="21"/>
          <w:szCs w:val="21"/>
          <w:lang w:val="en-US" w:eastAsia="zh-CN"/>
        </w:rPr>
        <w:t>例：“您好/晚上好！请问您是XX（先生/小姐）吗？我这里是吗？我这里是美维口腔医院，不哈破意思打扰您了，我们这是随访追踪服务，请问您是今天在我们医院做过XX治疗吗？请问您做完治疗后牙齿感觉如何呢？......”</w:t>
      </w:r>
    </w:p>
    <w:p>
      <w:pPr>
        <w:numPr>
          <w:ilvl w:val="0"/>
          <w:numId w:val="0"/>
        </w:numPr>
        <w:ind w:left="441" w:leftChars="0"/>
        <w:rPr>
          <w:rFonts w:hint="eastAsia" w:ascii="Arial" w:hAnsi="Arial" w:eastAsia="宋体" w:cs="Arial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如患者讲牙齿没事，很好时</w:t>
      </w:r>
      <w:r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  <w:t>→</w:t>
      </w:r>
      <w:r>
        <w:rPr>
          <w:rFonts w:hint="eastAsia" w:ascii="Arial" w:hAnsi="Arial" w:eastAsia="宋体" w:cs="Arial"/>
          <w:b w:val="0"/>
          <w:bCs w:val="0"/>
          <w:sz w:val="22"/>
          <w:szCs w:val="22"/>
          <w:lang w:val="en-US" w:eastAsia="zh-CN"/>
        </w:rPr>
        <w:t>可根据患者治疗项目宣传一些相关的口腔护理常识，以便患者遭踢康复。</w:t>
      </w:r>
    </w:p>
    <w:p>
      <w:pPr>
        <w:numPr>
          <w:ilvl w:val="0"/>
          <w:numId w:val="0"/>
        </w:numPr>
        <w:ind w:left="441" w:leftChars="0"/>
        <w:rPr>
          <w:rFonts w:hint="eastAsia" w:ascii="Arial" w:hAnsi="Arial" w:eastAsia="宋体" w:cs="Arial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最后：</w:t>
      </w:r>
      <w:r>
        <w:rPr>
          <w:rFonts w:hint="eastAsia" w:ascii="Arial" w:hAnsi="Arial" w:eastAsia="宋体" w:cs="Arial"/>
          <w:b w:val="0"/>
          <w:bCs w:val="0"/>
          <w:sz w:val="22"/>
          <w:szCs w:val="22"/>
          <w:lang w:val="en-US" w:eastAsia="zh-CN"/>
        </w:rPr>
        <w:t>“不好意思打扰您了！谢谢，再见.....”待对方管段后方可关电话。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如患者讲牙齿有问题（痛、补的、镶的......）时</w:t>
      </w:r>
      <w:r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  <w:t>→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如不能解释清楚，而咨询/医生有时间就请咨询/医生解释，切勿不懂装懂，而影响患者的病情，造成不良效果。当电话中难以解决的，最好嘱咐对方回门诊检查，并告知免费检查且有保障。</w:t>
      </w:r>
    </w:p>
    <w:p>
      <w:pPr>
        <w:numPr>
          <w:ilvl w:val="0"/>
          <w:numId w:val="5"/>
        </w:numPr>
        <w:tabs>
          <w:tab w:val="clear" w:pos="312"/>
        </w:tabs>
        <w:ind w:left="441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定期追踪电话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“您好/早上好！请问是XXX先生/小姐吗？这里是美维口腔医院。”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“请问可以打扰您两分钟吗？是这样，我们这是一年追踪服务，请问您是XXXX年X月X日在我们门诊做过XXX检查吗？”当对方讲是的话</w:t>
      </w:r>
      <w:r>
        <w:rPr>
          <w:rFonts w:hint="default" w:ascii="Arial" w:hAnsi="Arial" w:eastAsia="宋体" w:cs="Arial"/>
          <w:b w:val="0"/>
          <w:bCs w:val="0"/>
          <w:sz w:val="22"/>
          <w:szCs w:val="22"/>
          <w:lang w:val="en-US" w:eastAsia="zh-CN"/>
        </w:rPr>
        <w:t>→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“那请问您现在牙齿如何呢？”然后静听患者讲话，不可从中插入话题，待到患者讲完之后。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如患者讲牙齿没事，很好时</w:t>
      </w:r>
      <w:r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  <w:t>→</w:t>
      </w:r>
      <w:r>
        <w:rPr>
          <w:rFonts w:hint="eastAsia" w:ascii="Arial" w:hAnsi="Arial" w:eastAsia="宋体" w:cs="Arial"/>
          <w:b w:val="0"/>
          <w:bCs w:val="0"/>
          <w:sz w:val="22"/>
          <w:szCs w:val="22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我们这里是免费检查牙齿的，且一年内有什么问题都可以免费重做，请问还有什么问题吗？”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如患者讲牙齿有问题（痛、补的、镶的......）时</w:t>
      </w:r>
      <w:r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  <w:t>→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就必须请患者返回门诊给医生检查一下，并告诉他（她），“我们是免费口腔检查，且一年内有什么问题都免费重做，请别担心！”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最后：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“请问还有什么可以帮您的吗？”“好的，那就不打扰您了！祝您生活愉快，再见！”待对方挂断线后方可挂断电话。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170031D-437F-42CA-A180-6488A32A06B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D18A37-22C7-41DC-9D79-B28FD4A33AE9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0F0DA415-F72A-4FA6-9302-8956BF98EC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08893D9-2711-4789-A15D-98FA50447E54}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FAA2"/>
    <w:multiLevelType w:val="singleLevel"/>
    <w:tmpl w:val="5A28FA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28FC91"/>
    <w:multiLevelType w:val="singleLevel"/>
    <w:tmpl w:val="5A28FC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28FCCD"/>
    <w:multiLevelType w:val="singleLevel"/>
    <w:tmpl w:val="5A28FCCD"/>
    <w:lvl w:ilvl="0" w:tentative="0">
      <w:start w:val="1"/>
      <w:numFmt w:val="lowerLetter"/>
      <w:lvlText w:val="%1."/>
      <w:lvlJc w:val="left"/>
      <w:pPr>
        <w:tabs>
          <w:tab w:val="left" w:pos="312"/>
        </w:tabs>
        <w:ind w:left="421" w:leftChars="0" w:firstLine="0" w:firstLineChars="0"/>
      </w:pPr>
    </w:lvl>
  </w:abstractNum>
  <w:abstractNum w:abstractNumId="3">
    <w:nsid w:val="5A28FDE4"/>
    <w:multiLevelType w:val="singleLevel"/>
    <w:tmpl w:val="5A28FDE4"/>
    <w:lvl w:ilvl="0" w:tentative="0">
      <w:start w:val="1"/>
      <w:numFmt w:val="lowerLetter"/>
      <w:suff w:val="space"/>
      <w:lvlText w:val="%1."/>
      <w:lvlJc w:val="left"/>
      <w:pPr>
        <w:ind w:left="450" w:leftChars="0" w:firstLine="0" w:firstLineChars="0"/>
      </w:pPr>
    </w:lvl>
  </w:abstractNum>
  <w:abstractNum w:abstractNumId="4">
    <w:nsid w:val="5A2A0685"/>
    <w:multiLevelType w:val="singleLevel"/>
    <w:tmpl w:val="5A2A068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41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NINA.</cp:lastModifiedBy>
  <dcterms:modified xsi:type="dcterms:W3CDTF">2017-12-08T09:02:26Z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