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5333" w:x="8820" w:y="2282"/>
        <w:widowControl w:val="off"/>
        <w:autoSpaceDE w:val="off"/>
        <w:autoSpaceDN w:val="off"/>
        <w:spacing w:before="0" w:after="0" w:line="821" w:lineRule="exact"/>
        <w:ind w:left="0" w:right="0" w:firstLine="0"/>
        <w:jc w:val="left"/>
        <w:rPr>
          <w:rFonts w:ascii="Times New Roman"/>
          <w:color w:val="000000"/>
          <w:spacing w:val="0"/>
          <w:sz w:val="105"/>
        </w:rPr>
      </w:pPr>
      <w:r>
        <w:rPr>
          <w:rFonts w:ascii="YouYuan" w:hAnsi="YouYuan" w:cs="YouYuan"/>
          <w:color w:val="000000"/>
          <w:spacing w:val="1"/>
          <w:sz w:val="105"/>
        </w:rPr>
        <w:t>急性牙髓炎</w:t>
      </w:r>
      <w:r>
        <w:rPr>
          <w:rFonts w:ascii="Times New Roman"/>
          <w:color w:val="000000"/>
          <w:spacing w:val="0"/>
          <w:sz w:val="105"/>
        </w:rPr>
      </w:r>
    </w:p>
    <w:p>
      <w:pPr>
        <w:pStyle w:val="Normal"/>
        <w:framePr w:w="2237" w:x="7157" w:y="2733"/>
        <w:widowControl w:val="off"/>
        <w:autoSpaceDE w:val="off"/>
        <w:autoSpaceDN w:val="off"/>
        <w:spacing w:before="0" w:after="0" w:line="540" w:lineRule="exact"/>
        <w:ind w:left="0" w:right="0" w:firstLine="0"/>
        <w:jc w:val="left"/>
        <w:rPr>
          <w:rFonts w:ascii="Times New Roman"/>
          <w:color w:val="000000"/>
          <w:spacing w:val="0"/>
          <w:sz w:val="69"/>
        </w:rPr>
      </w:pPr>
      <w:r>
        <w:rPr>
          <w:rFonts w:ascii="SimSun" w:hAnsi="SimSun" w:cs="SimSun"/>
          <w:color w:val="000000"/>
          <w:spacing w:val="0"/>
          <w:sz w:val="69"/>
        </w:rPr>
        <w:t>（</w:t>
      </w:r>
      <w:r>
        <w:rPr>
          <w:rFonts w:ascii="Times New Roman"/>
          <w:color w:val="000000"/>
          <w:spacing w:val="577"/>
          <w:sz w:val="69"/>
        </w:rPr>
        <w:t xml:space="preserve"> </w:t>
      </w:r>
      <w:r>
        <w:rPr>
          <w:rFonts w:ascii="SimSun" w:hAnsi="SimSun" w:cs="SimSun"/>
          <w:color w:val="000000"/>
          <w:spacing w:val="0"/>
          <w:sz w:val="69"/>
        </w:rPr>
        <w:t>）</w:t>
      </w:r>
      <w:r>
        <w:rPr>
          <w:rFonts w:ascii="Times New Roman"/>
          <w:color w:val="000000"/>
          <w:spacing w:val="0"/>
          <w:sz w:val="69"/>
        </w:rPr>
      </w:r>
    </w:p>
    <w:p>
      <w:pPr>
        <w:pStyle w:val="Normal"/>
        <w:framePr w:w="2237" w:x="7157" w:y="2733"/>
        <w:widowControl w:val="off"/>
        <w:autoSpaceDE w:val="off"/>
        <w:autoSpaceDN w:val="off"/>
        <w:spacing w:before="0" w:after="0" w:line="226" w:lineRule="exact"/>
        <w:ind w:left="54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YouYuan" w:hAnsi="YouYuan" w:cs="YouYuan"/>
          <w:color w:val="000000"/>
          <w:spacing w:val="0"/>
          <w:sz w:val="29"/>
        </w:rPr>
        <w:t>一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184" w:x="3736" w:y="3900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病史采集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601" w:x="3736" w:y="5004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尖锐的自发性痛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阵发性发作或加重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601" w:x="3736" w:y="5004"/>
        <w:widowControl w:val="off"/>
        <w:autoSpaceDE w:val="off"/>
        <w:autoSpaceDN w:val="off"/>
        <w:spacing w:before="638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夜间痛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睡眠困难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92" w:x="3736" w:y="7266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温度刺液使疼痛加重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刺激去除后疼痛仍可持续较长时间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92" w:x="3736" w:y="7266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疼痛常不能定位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可放射到头面部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92" w:x="3736" w:y="7266"/>
        <w:widowControl w:val="off"/>
        <w:autoSpaceDE w:val="off"/>
        <w:autoSpaceDN w:val="off"/>
        <w:spacing w:before="638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5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牙体多有深龋洞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870" w:x="3736" w:y="10662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6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常可探及小穿髓孔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探痛剧烈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有少量出血或脓液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870" w:x="3736" w:y="10662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7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牙髓活力异常。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444" w:x="3736" w:y="12953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检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查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430" w:x="3736" w:y="14057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多有深龋等牙体缺损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接近髓腔或有极小穿髓孔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430" w:x="3736" w:y="14057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探诊常有剧烈疼痛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89" w:x="3736" w:y="16320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早期叩痛不明显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晚期垂直叩痛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89" w:x="3736" w:y="16320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电活力测量早期牙髓敏感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晚期活力下降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读数高于正常。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689" w:x="3736" w:y="16320"/>
        <w:widowControl w:val="off"/>
        <w:autoSpaceDE w:val="off"/>
        <w:autoSpaceDN w:val="off"/>
        <w:spacing w:before="666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诊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断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470" w:x="3736" w:y="19715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自发性、阵发性锐痛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夜间尤甚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470" w:x="3736" w:y="19715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1"/>
          <w:sz w:val="63"/>
        </w:rPr>
        <w:t>放射痛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不能定位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036" w:x="3736" w:y="21978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牙体多有深龋洞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常可探及穿髓孔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036" w:x="3736" w:y="21978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温度诊阳性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疼痛延续时间长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036" w:x="3736" w:y="21978"/>
        <w:widowControl w:val="off"/>
        <w:autoSpaceDE w:val="off"/>
        <w:autoSpaceDN w:val="off"/>
        <w:spacing w:before="641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5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牙髓活力异常。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444" w:x="3736" w:y="25402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鉴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别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26506"/>
        <w:widowControl w:val="off"/>
        <w:autoSpaceDE w:val="off"/>
        <w:autoSpaceDN w:val="off"/>
        <w:spacing w:before="0" w:after="0" w:line="492" w:lineRule="exact"/>
        <w:ind w:left="492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393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牙间乳头炎</w:t>
      </w:r>
      <w:r>
        <w:rPr>
          <w:rFonts w:ascii="Times New Roman"/>
          <w:color w:val="000000"/>
          <w:spacing w:val="99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有牙龈红肿、食物嵌塞</w:t>
      </w:r>
      <w:r>
        <w:rPr>
          <w:rFonts w:ascii="Times New Roman"/>
          <w:color w:val="000000"/>
          <w:spacing w:val="99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但温度刺激龈乳头不会引</w:t>
      </w:r>
      <w:r>
        <w:rPr>
          <w:rFonts w:ascii="Times New Roman"/>
          <w:color w:val="000000"/>
          <w:spacing w:val="9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26506"/>
        <w:widowControl w:val="off"/>
        <w:autoSpaceDE w:val="off"/>
        <w:autoSpaceDN w:val="off"/>
        <w:spacing w:before="175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剧烈疼痛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18208" w:x="3244" w:y="2725"/>
        <w:widowControl w:val="off"/>
        <w:autoSpaceDE w:val="off"/>
        <w:autoSpaceDN w:val="off"/>
        <w:spacing w:before="0" w:after="0" w:line="535" w:lineRule="exact"/>
        <w:ind w:left="54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1"/>
          <w:sz w:val="63"/>
        </w:rPr>
        <w:t>、上颌窦炎</w:t>
      </w:r>
      <w:r>
        <w:rPr>
          <w:rFonts w:ascii="UESVPJ+Nimbus Sans L Regular"/>
          <w:color w:val="000000"/>
          <w:spacing w:val="-1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温度刺激不出现疼痛</w:t>
      </w:r>
      <w:r>
        <w:rPr>
          <w:rFonts w:ascii="Times New Roman"/>
          <w:color w:val="000000"/>
          <w:spacing w:val="77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无牙髓感染的患牙</w:t>
      </w:r>
      <w:r>
        <w:rPr>
          <w:rFonts w:ascii="Times New Roman"/>
          <w:color w:val="000000"/>
          <w:spacing w:val="77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多有感染史</w:t>
      </w:r>
      <w:r>
        <w:rPr>
          <w:rFonts w:ascii="Times New Roman"/>
          <w:color w:val="000000"/>
          <w:spacing w:val="98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,</w:t>
      </w:r>
      <w:r>
        <w:rPr>
          <w:rFonts w:ascii="Times New Roman"/>
          <w:color w:val="000000"/>
          <w:spacing w:val="2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上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08" w:x="3244" w:y="2725"/>
        <w:widowControl w:val="off"/>
        <w:autoSpaceDE w:val="off"/>
        <w:autoSpaceDN w:val="off"/>
        <w:spacing w:before="683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颌窦前壁有压痛。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260" w:x="3783" w:y="5038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三叉神经痛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多有板机点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夜间不易发作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温度改变不引起疼痛。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260" w:x="3783" w:y="5038"/>
        <w:widowControl w:val="off"/>
        <w:autoSpaceDE w:val="off"/>
        <w:autoSpaceDN w:val="off"/>
        <w:spacing w:before="706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治疗原则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1577" w:x="3783" w:y="7449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疼痛剧烈的首先应开髓引流</w:t>
      </w:r>
      <w:r>
        <w:rPr>
          <w:rFonts w:ascii="Times New Roman"/>
          <w:color w:val="000000"/>
          <w:spacing w:val="164"/>
          <w:sz w:val="63"/>
        </w:rPr>
        <w:t xml:space="preserve"> </w:t>
      </w:r>
      <w:r>
        <w:rPr>
          <w:rFonts w:ascii="SimSun" w:hAnsi="SimSun" w:cs="SimSun"/>
          <w:color w:val="000000"/>
          <w:spacing w:val="-4"/>
          <w:sz w:val="63"/>
        </w:rPr>
        <w:t>（</w:t>
      </w:r>
      <w:r>
        <w:rPr>
          <w:rFonts w:ascii="YouYuan" w:hAnsi="YouYuan" w:cs="YouYuan"/>
          <w:color w:val="000000"/>
          <w:spacing w:val="0"/>
          <w:sz w:val="63"/>
        </w:rPr>
        <w:t>可局麻</w:t>
      </w:r>
      <w:r>
        <w:rPr>
          <w:rFonts w:ascii="Times New Roman"/>
          <w:color w:val="000000"/>
          <w:spacing w:val="163"/>
          <w:sz w:val="63"/>
        </w:rPr>
        <w:t xml:space="preserve"> </w:t>
      </w:r>
      <w:r>
        <w:rPr>
          <w:rFonts w:ascii="SimSun" w:hAnsi="SimSun" w:cs="SimSun"/>
          <w:color w:val="000000"/>
          <w:spacing w:val="-4"/>
          <w:sz w:val="63"/>
        </w:rPr>
        <w:t>）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189" w:x="3244" w:y="9242"/>
        <w:widowControl w:val="off"/>
        <w:autoSpaceDE w:val="off"/>
        <w:autoSpaceDN w:val="off"/>
        <w:spacing w:before="0" w:after="0" w:line="535" w:lineRule="exact"/>
        <w:ind w:left="54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3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待疼痛缓解后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据不同情况选择不同的方法治疗。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189" w:x="3244" w:y="9242"/>
        <w:widowControl w:val="off"/>
        <w:autoSpaceDE w:val="off"/>
        <w:autoSpaceDN w:val="off"/>
        <w:spacing w:before="664" w:after="0" w:line="535" w:lineRule="exact"/>
        <w:ind w:left="54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年轻恒牙或无明显自发痛的患牙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如穿髓孔小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牙髓组织敏感鲜红的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189" w:x="3244" w:y="9242"/>
        <w:widowControl w:val="off"/>
        <w:autoSpaceDE w:val="off"/>
        <w:autoSpaceDN w:val="off"/>
        <w:spacing w:before="677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例可采用直接盖髓术。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6153" w:x="8632" w:y="13831"/>
        <w:widowControl w:val="off"/>
        <w:autoSpaceDE w:val="off"/>
        <w:autoSpaceDN w:val="off"/>
        <w:spacing w:before="0" w:after="0" w:line="821" w:lineRule="exact"/>
        <w:ind w:left="0" w:right="0" w:firstLine="0"/>
        <w:jc w:val="left"/>
        <w:rPr>
          <w:rFonts w:ascii="Times New Roman"/>
          <w:color w:val="000000"/>
          <w:spacing w:val="0"/>
          <w:sz w:val="105"/>
        </w:rPr>
      </w:pPr>
      <w:r>
        <w:rPr>
          <w:rFonts w:ascii="YouYuan" w:hAnsi="YouYuan" w:cs="YouYuan"/>
          <w:color w:val="000000"/>
          <w:spacing w:val="1"/>
          <w:sz w:val="105"/>
        </w:rPr>
        <w:t>急性根尖周炎</w:t>
      </w:r>
      <w:r>
        <w:rPr>
          <w:rFonts w:ascii="Times New Roman"/>
          <w:color w:val="000000"/>
          <w:spacing w:val="0"/>
          <w:sz w:val="105"/>
        </w:rPr>
      </w:r>
    </w:p>
    <w:p>
      <w:pPr>
        <w:pStyle w:val="Normal"/>
        <w:framePr w:w="2238" w:x="6968" w:y="14282"/>
        <w:widowControl w:val="off"/>
        <w:autoSpaceDE w:val="off"/>
        <w:autoSpaceDN w:val="off"/>
        <w:spacing w:before="0" w:after="0" w:line="540" w:lineRule="exact"/>
        <w:ind w:left="0" w:right="0" w:firstLine="0"/>
        <w:jc w:val="left"/>
        <w:rPr>
          <w:rFonts w:ascii="Times New Roman"/>
          <w:color w:val="000000"/>
          <w:spacing w:val="0"/>
          <w:sz w:val="69"/>
        </w:rPr>
      </w:pPr>
      <w:r>
        <w:rPr>
          <w:rFonts w:ascii="SimSun" w:hAnsi="SimSun" w:cs="SimSun"/>
          <w:color w:val="000000"/>
          <w:spacing w:val="0"/>
          <w:sz w:val="69"/>
        </w:rPr>
        <w:t>（</w:t>
      </w:r>
      <w:r>
        <w:rPr>
          <w:rFonts w:ascii="Times New Roman"/>
          <w:color w:val="000000"/>
          <w:spacing w:val="577"/>
          <w:sz w:val="69"/>
        </w:rPr>
        <w:t xml:space="preserve"> </w:t>
      </w:r>
      <w:r>
        <w:rPr>
          <w:rFonts w:ascii="SimSun" w:hAnsi="SimSun" w:cs="SimSun"/>
          <w:color w:val="000000"/>
          <w:spacing w:val="0"/>
          <w:sz w:val="69"/>
        </w:rPr>
        <w:t>）</w:t>
      </w:r>
      <w:r>
        <w:rPr>
          <w:rFonts w:ascii="Times New Roman"/>
          <w:color w:val="000000"/>
          <w:spacing w:val="0"/>
          <w:sz w:val="69"/>
        </w:rPr>
      </w:r>
    </w:p>
    <w:p>
      <w:pPr>
        <w:pStyle w:val="Normal"/>
        <w:framePr w:w="2238" w:x="6968" w:y="14282"/>
        <w:widowControl w:val="off"/>
        <w:autoSpaceDE w:val="off"/>
        <w:autoSpaceDN w:val="off"/>
        <w:spacing w:before="0" w:after="0" w:line="226" w:lineRule="exact"/>
        <w:ind w:left="54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YouYuan" w:hAnsi="YouYuan" w:cs="YouYuan"/>
          <w:color w:val="000000"/>
          <w:spacing w:val="0"/>
          <w:sz w:val="29"/>
        </w:rPr>
        <w:t>二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184" w:x="4298" w:y="15637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病史采集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6716"/>
        <w:widowControl w:val="off"/>
        <w:autoSpaceDE w:val="off"/>
        <w:autoSpaceDN w:val="off"/>
        <w:spacing w:before="0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自发性、持续性钝痛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严重时可出现搏动性剧烈跳痛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患牙定</w:t>
      </w:r>
      <w:r>
        <w:rPr>
          <w:rFonts w:ascii="Times New Roman"/>
          <w:color w:val="000000"/>
          <w:spacing w:val="12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位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6716"/>
        <w:widowControl w:val="off"/>
        <w:autoSpaceDE w:val="off"/>
        <w:autoSpaceDN w:val="off"/>
        <w:spacing w:before="663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2"/>
          <w:sz w:val="63"/>
        </w:rPr>
        <w:t>明确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4981" w:x="4298" w:y="19055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患牙有浮出、伸长感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不敢咬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4981" w:x="4298" w:y="19055"/>
        <w:widowControl w:val="off"/>
        <w:autoSpaceDE w:val="off"/>
        <w:autoSpaceDN w:val="off"/>
        <w:spacing w:before="635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患牙多有龋洞或变色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根尖区扪压痛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粘膜发红、肿胀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4981" w:x="4298" w:y="19055"/>
        <w:widowControl w:val="off"/>
        <w:autoSpaceDE w:val="off"/>
        <w:autoSpaceDN w:val="off"/>
        <w:spacing w:before="635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多伴有乏力、发热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所属淋巴结肿大等全身症状。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4981" w:x="4298" w:y="19055"/>
        <w:widowControl w:val="off"/>
        <w:autoSpaceDE w:val="off"/>
        <w:autoSpaceDN w:val="off"/>
        <w:spacing w:before="706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检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查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6182" w:x="4298" w:y="23776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根尖区红肿、压痛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6622" w:x="4298" w:y="25101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叩痛明显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不能咀嚼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8445" w:x="4298" w:y="2642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冷热试、电活力测试无反应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11364" w:x="4298" w:y="2745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X</w:t>
      </w:r>
      <w:r>
        <w:rPr>
          <w:rFonts w:ascii="Times New Roman"/>
          <w:color w:val="000000"/>
          <w:spacing w:val="1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线牙片可偶见牙槽骨破坏的透射影像。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444" w:x="4298" w:y="4515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诊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断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018" w:x="4298" w:y="559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可定位的持续性疼痛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018" w:x="4298" w:y="5597"/>
        <w:widowControl w:val="off"/>
        <w:autoSpaceDE w:val="off"/>
        <w:autoSpaceDN w:val="off"/>
        <w:spacing w:before="635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叩痛明显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咬牙合痛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018" w:x="4298" w:y="5597"/>
        <w:widowControl w:val="off"/>
        <w:autoSpaceDE w:val="off"/>
        <w:autoSpaceDN w:val="off"/>
        <w:spacing w:before="635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根尖区软组织红肿或脓肿形成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00" w:x="5360" w:y="8967"/>
        <w:widowControl w:val="off"/>
        <w:autoSpaceDE w:val="off"/>
        <w:autoSpaceDN w:val="off"/>
        <w:spacing w:before="0" w:after="0" w:line="518" w:lineRule="exact"/>
        <w:ind w:left="0" w:right="0" w:firstLine="0"/>
        <w:jc w:val="left"/>
        <w:rPr>
          <w:rFonts w:ascii="Times New Roman"/>
          <w:color w:val="000000"/>
          <w:spacing w:val="0"/>
          <w:sz w:val="75"/>
        </w:rPr>
      </w:pPr>
      <w:r>
        <w:rPr>
          <w:rFonts w:ascii="CRDEDO+Nimbus Roman No9 L Regular"/>
          <w:color w:val="000000"/>
          <w:spacing w:val="0"/>
          <w:sz w:val="75"/>
        </w:rPr>
        <w:t>X</w:t>
      </w:r>
      <w:r>
        <w:rPr>
          <w:rFonts w:ascii="Times New Roman"/>
          <w:color w:val="000000"/>
          <w:spacing w:val="0"/>
          <w:sz w:val="75"/>
        </w:rPr>
      </w:r>
    </w:p>
    <w:p>
      <w:pPr>
        <w:pStyle w:val="Normal"/>
        <w:framePr w:w="6933" w:x="4298" w:y="9102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91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线牙片有助于诊断。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444" w:x="4298" w:y="10359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鉴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别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03" w:x="4298" w:y="11450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牙周脓肿</w:t>
      </w:r>
      <w:r>
        <w:rPr>
          <w:rFonts w:ascii="Times New Roman"/>
          <w:color w:val="000000"/>
          <w:spacing w:val="152"/>
          <w:sz w:val="63"/>
        </w:rPr>
        <w:t xml:space="preserve"> </w:t>
      </w:r>
      <w:r>
        <w:rPr>
          <w:rFonts w:ascii="HCEMGK+Nimbus Sans L Regular"/>
          <w:color w:val="000000"/>
          <w:spacing w:val="-1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有牙周袋</w:t>
      </w:r>
      <w:r>
        <w:rPr>
          <w:rFonts w:ascii="Times New Roman"/>
          <w:color w:val="000000"/>
          <w:spacing w:val="148"/>
          <w:sz w:val="63"/>
        </w:rPr>
        <w:t xml:space="preserve"> </w:t>
      </w:r>
      <w:r>
        <w:rPr>
          <w:rFonts w:ascii="HCEMGK+Nimbus Sans L Regular"/>
          <w:color w:val="000000"/>
          <w:spacing w:val="1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脓肿位置接近龈缘、</w:t>
      </w:r>
      <w:r>
        <w:rPr>
          <w:rFonts w:ascii="Times New Roman"/>
          <w:color w:val="000000"/>
          <w:spacing w:val="14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范围局限</w:t>
      </w:r>
      <w:r>
        <w:rPr>
          <w:rFonts w:ascii="Times New Roman"/>
          <w:color w:val="000000"/>
          <w:spacing w:val="15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1"/>
          <w:sz w:val="63"/>
        </w:rPr>
        <w:t>牙松动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电测试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00" w:x="5703" w:y="12466"/>
        <w:widowControl w:val="off"/>
        <w:autoSpaceDE w:val="off"/>
        <w:autoSpaceDN w:val="off"/>
        <w:spacing w:before="0" w:after="0" w:line="518" w:lineRule="exact"/>
        <w:ind w:left="0" w:right="0" w:firstLine="0"/>
        <w:jc w:val="left"/>
        <w:rPr>
          <w:rFonts w:ascii="Times New Roman"/>
          <w:color w:val="000000"/>
          <w:spacing w:val="0"/>
          <w:sz w:val="75"/>
        </w:rPr>
      </w:pPr>
      <w:r>
        <w:rPr>
          <w:rFonts w:ascii="CRDEDO+Nimbus Roman No9 L Regular"/>
          <w:color w:val="000000"/>
          <w:spacing w:val="0"/>
          <w:sz w:val="75"/>
        </w:rPr>
        <w:t>X</w:t>
      </w:r>
      <w:r>
        <w:rPr>
          <w:rFonts w:ascii="Times New Roman"/>
          <w:color w:val="000000"/>
          <w:spacing w:val="0"/>
          <w:sz w:val="75"/>
        </w:rPr>
      </w:r>
    </w:p>
    <w:p>
      <w:pPr>
        <w:pStyle w:val="Normal"/>
        <w:framePr w:w="10236" w:x="3244" w:y="12655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活力正常、</w:t>
      </w:r>
      <w:r>
        <w:rPr>
          <w:rFonts w:ascii="Times New Roman"/>
          <w:color w:val="000000"/>
          <w:spacing w:val="53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线牙片显示牙槽骨有破坏。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4184" w:x="4298" w:y="13821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治疗原则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06" w:x="4298" w:y="1486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应急处理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开放髓腔</w:t>
      </w:r>
      <w:r>
        <w:rPr>
          <w:rFonts w:ascii="Times New Roman"/>
          <w:color w:val="000000"/>
          <w:spacing w:val="127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切开脓肿</w:t>
      </w:r>
      <w:r>
        <w:rPr>
          <w:rFonts w:ascii="Times New Roman"/>
          <w:color w:val="000000"/>
          <w:spacing w:val="124"/>
          <w:sz w:val="63"/>
        </w:rPr>
        <w:t xml:space="preserve"> </w:t>
      </w:r>
      <w:r>
        <w:rPr>
          <w:rFonts w:ascii="HCEMGK+Nimbus Sans L Regular"/>
          <w:color w:val="000000"/>
          <w:spacing w:val="1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调牙合</w:t>
      </w:r>
      <w:r>
        <w:rPr>
          <w:rFonts w:ascii="HCEMGK+Nimbus Sans L Regular"/>
          <w:color w:val="000000"/>
          <w:spacing w:val="1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全身消炎、</w:t>
      </w:r>
      <w:r>
        <w:rPr>
          <w:rFonts w:ascii="Times New Roman"/>
          <w:color w:val="000000"/>
          <w:spacing w:val="1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止痛等药物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61" w:x="3244" w:y="16019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2"/>
          <w:sz w:val="63"/>
        </w:rPr>
        <w:t>治疗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4152" w:x="4298" w:y="1719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根管治疗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4259" w:x="4298" w:y="18993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塑化治疗。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692" w:x="9475" w:y="20026"/>
        <w:widowControl w:val="off"/>
        <w:autoSpaceDE w:val="off"/>
        <w:autoSpaceDN w:val="off"/>
        <w:spacing w:before="0" w:after="0" w:line="821" w:lineRule="exact"/>
        <w:ind w:left="0" w:right="0" w:firstLine="0"/>
        <w:jc w:val="left"/>
        <w:rPr>
          <w:rFonts w:ascii="Times New Roman"/>
          <w:color w:val="000000"/>
          <w:spacing w:val="0"/>
          <w:sz w:val="105"/>
        </w:rPr>
      </w:pPr>
      <w:r>
        <w:rPr>
          <w:rFonts w:ascii="YouYuan" w:hAnsi="YouYuan" w:cs="YouYuan"/>
          <w:color w:val="000000"/>
          <w:spacing w:val="1"/>
          <w:sz w:val="105"/>
        </w:rPr>
        <w:t>牙龈炎</w:t>
      </w:r>
      <w:r>
        <w:rPr>
          <w:rFonts w:ascii="Times New Roman"/>
          <w:color w:val="000000"/>
          <w:spacing w:val="0"/>
          <w:sz w:val="105"/>
        </w:rPr>
      </w:r>
    </w:p>
    <w:p>
      <w:pPr>
        <w:pStyle w:val="Normal"/>
        <w:framePr w:w="2507" w:x="7811" w:y="20422"/>
        <w:widowControl w:val="off"/>
        <w:autoSpaceDE w:val="off"/>
        <w:autoSpaceDN w:val="off"/>
        <w:spacing w:before="0" w:after="0" w:line="585" w:lineRule="exact"/>
        <w:ind w:left="540" w:right="0" w:firstLine="0"/>
        <w:jc w:val="left"/>
        <w:rPr>
          <w:rFonts w:ascii="Times New Roman"/>
          <w:color w:val="000000"/>
          <w:spacing w:val="0"/>
          <w:sz w:val="75"/>
        </w:rPr>
      </w:pPr>
      <w:r>
        <w:rPr>
          <w:rFonts w:ascii="YouYuan" w:hAnsi="YouYuan" w:cs="YouYuan"/>
          <w:color w:val="000000"/>
          <w:spacing w:val="0"/>
          <w:sz w:val="75"/>
        </w:rPr>
        <w:t>三</w:t>
      </w:r>
      <w:r>
        <w:rPr>
          <w:rFonts w:ascii="Times New Roman"/>
          <w:color w:val="000000"/>
          <w:spacing w:val="0"/>
          <w:sz w:val="75"/>
        </w:rPr>
      </w:r>
    </w:p>
    <w:p>
      <w:pPr>
        <w:pStyle w:val="Normal"/>
        <w:framePr w:w="2507" w:x="7811" w:y="20422"/>
        <w:widowControl w:val="off"/>
        <w:autoSpaceDE w:val="off"/>
        <w:autoSpaceDN w:val="off"/>
        <w:spacing w:before="0" w:after="0" w:line="540" w:lineRule="exact"/>
        <w:ind w:left="0" w:right="0" w:firstLine="0"/>
        <w:jc w:val="left"/>
        <w:rPr>
          <w:rFonts w:ascii="Times New Roman"/>
          <w:color w:val="000000"/>
          <w:spacing w:val="0"/>
          <w:sz w:val="69"/>
        </w:rPr>
      </w:pPr>
      <w:r>
        <w:rPr>
          <w:rFonts w:ascii="SimSun" w:hAnsi="SimSun" w:cs="SimSun"/>
          <w:color w:val="000000"/>
          <w:spacing w:val="0"/>
          <w:sz w:val="69"/>
        </w:rPr>
        <w:t>（</w:t>
      </w:r>
      <w:r>
        <w:rPr>
          <w:rFonts w:ascii="Times New Roman"/>
          <w:color w:val="000000"/>
          <w:spacing w:val="577"/>
          <w:sz w:val="69"/>
        </w:rPr>
        <w:t xml:space="preserve"> </w:t>
      </w:r>
      <w:r>
        <w:rPr>
          <w:rFonts w:ascii="SimSun" w:hAnsi="SimSun" w:cs="SimSun"/>
          <w:color w:val="000000"/>
          <w:spacing w:val="0"/>
          <w:sz w:val="69"/>
        </w:rPr>
        <w:t>）</w:t>
      </w:r>
      <w:r>
        <w:rPr>
          <w:rFonts w:ascii="Times New Roman"/>
          <w:color w:val="000000"/>
          <w:spacing w:val="0"/>
          <w:sz w:val="69"/>
        </w:rPr>
      </w:r>
    </w:p>
    <w:p>
      <w:pPr>
        <w:pStyle w:val="Normal"/>
        <w:framePr w:w="4184" w:x="4298" w:y="21829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病史采集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7886" w:x="4298" w:y="22911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刷牙及咀嚼时牙龈出血史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6754" w:x="4298" w:y="24080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有无牙龈自发性出血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219" w:x="4298" w:y="25250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有无血液病史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有无皮肤紫癜、鼻衄、皮下出血、月经过多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等。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219" w:x="4298" w:y="25250"/>
        <w:widowControl w:val="off"/>
        <w:autoSpaceDE w:val="off"/>
        <w:autoSpaceDN w:val="off"/>
        <w:spacing w:before="703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检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查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7320" w:x="4298" w:y="2745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牙菌斑、牙石堆集情况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454" w:x="3244" w:y="3914"/>
        <w:widowControl w:val="off"/>
        <w:autoSpaceDE w:val="off"/>
        <w:autoSpaceDN w:val="off"/>
        <w:spacing w:before="0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24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炎症区有无食物嵌塞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不良修复体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根面龋及充填悬突等刺激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454" w:x="3244" w:y="3914"/>
        <w:widowControl w:val="off"/>
        <w:autoSpaceDE w:val="off"/>
        <w:autoSpaceDN w:val="off"/>
        <w:spacing w:before="194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因素存在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2279" w:x="4298" w:y="5712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牙龈色泽、形态及龈沟深度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炎症波及范围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2279" w:x="4298" w:y="5712"/>
        <w:widowControl w:val="off"/>
        <w:autoSpaceDE w:val="off"/>
        <w:autoSpaceDN w:val="off"/>
        <w:spacing w:before="626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X</w:t>
      </w:r>
      <w:r>
        <w:rPr>
          <w:rFonts w:ascii="Times New Roman"/>
          <w:color w:val="000000"/>
          <w:spacing w:val="1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线牙片显示无牙槽骨吸收。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2279" w:x="4298" w:y="5712"/>
        <w:widowControl w:val="off"/>
        <w:autoSpaceDE w:val="off"/>
        <w:autoSpaceDN w:val="off"/>
        <w:spacing w:before="706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诊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断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凭借临床症状与体征可以确诊。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2279" w:x="4298" w:y="5712"/>
        <w:widowControl w:val="off"/>
        <w:autoSpaceDE w:val="off"/>
        <w:autoSpaceDN w:val="off"/>
        <w:spacing w:before="677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鉴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别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5130" w:x="4298" w:y="10373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疱疹性龈口炎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4638" w:x="4298" w:y="11534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急性白血病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762" w:x="4298" w:y="12694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牙周炎。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4184" w:x="4298" w:y="13942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治疗原则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5013"/>
        <w:widowControl w:val="off"/>
        <w:autoSpaceDE w:val="off"/>
        <w:autoSpaceDN w:val="off"/>
        <w:spacing w:before="0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清除牙石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行龈上洁治术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5013"/>
        <w:widowControl w:val="off"/>
        <w:autoSpaceDE w:val="off"/>
        <w:autoSpaceDN w:val="off"/>
        <w:spacing w:before="620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食物嵌塞矫治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包括食物嵌塞牙体选磨法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HCEMGK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或用充填法或冠嵌</w:t>
      </w:r>
      <w:r>
        <w:rPr>
          <w:rFonts w:ascii="Times New Roman"/>
          <w:color w:val="000000"/>
          <w:spacing w:val="128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体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5013"/>
        <w:widowControl w:val="off"/>
        <w:autoSpaceDE w:val="off"/>
        <w:autoSpaceDN w:val="off"/>
        <w:spacing w:before="647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恢复良好的邻面触点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;</w:t>
      </w:r>
      <w:r>
        <w:rPr>
          <w:rFonts w:ascii="YouYuan" w:hAnsi="YouYuan" w:cs="YouYuan"/>
          <w:color w:val="000000"/>
          <w:spacing w:val="0"/>
          <w:sz w:val="63"/>
        </w:rPr>
        <w:t>拔除伸长无对牙合的牙及错位的第三磨牙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11" w:x="3244" w:y="15013"/>
        <w:widowControl w:val="off"/>
        <w:autoSpaceDE w:val="off"/>
        <w:autoSpaceDN w:val="off"/>
        <w:spacing w:before="595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磨除不良修复体的悬突。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613" w:x="8632" w:y="19514"/>
        <w:widowControl w:val="off"/>
        <w:autoSpaceDE w:val="off"/>
        <w:autoSpaceDN w:val="off"/>
        <w:spacing w:before="0" w:after="0" w:line="821" w:lineRule="exact"/>
        <w:ind w:left="0" w:right="0" w:firstLine="0"/>
        <w:jc w:val="left"/>
        <w:rPr>
          <w:rFonts w:ascii="Times New Roman"/>
          <w:color w:val="000000"/>
          <w:spacing w:val="0"/>
          <w:sz w:val="105"/>
        </w:rPr>
      </w:pPr>
      <w:r>
        <w:rPr>
          <w:rFonts w:ascii="YouYuan" w:hAnsi="YouYuan" w:cs="YouYuan"/>
          <w:color w:val="000000"/>
          <w:spacing w:val="0"/>
          <w:sz w:val="105"/>
        </w:rPr>
        <w:t>深</w:t>
      </w:r>
      <w:r>
        <w:rPr>
          <w:rFonts w:ascii="Times New Roman"/>
          <w:color w:val="000000"/>
          <w:spacing w:val="689"/>
          <w:sz w:val="105"/>
        </w:rPr>
        <w:t xml:space="preserve"> </w:t>
      </w:r>
      <w:r>
        <w:rPr>
          <w:rFonts w:ascii="YouYuan" w:hAnsi="YouYuan" w:cs="YouYuan"/>
          <w:color w:val="000000"/>
          <w:spacing w:val="0"/>
          <w:sz w:val="105"/>
        </w:rPr>
        <w:t>龋</w:t>
      </w:r>
      <w:r>
        <w:rPr>
          <w:rFonts w:ascii="Times New Roman"/>
          <w:color w:val="000000"/>
          <w:spacing w:val="0"/>
          <w:sz w:val="105"/>
        </w:rPr>
      </w:r>
    </w:p>
    <w:p>
      <w:pPr>
        <w:pStyle w:val="Normal"/>
        <w:framePr w:w="2238" w:x="6968" w:y="19965"/>
        <w:widowControl w:val="off"/>
        <w:autoSpaceDE w:val="off"/>
        <w:autoSpaceDN w:val="off"/>
        <w:spacing w:before="0" w:after="0" w:line="540" w:lineRule="exact"/>
        <w:ind w:left="0" w:right="0" w:firstLine="0"/>
        <w:jc w:val="left"/>
        <w:rPr>
          <w:rFonts w:ascii="Times New Roman"/>
          <w:color w:val="000000"/>
          <w:spacing w:val="0"/>
          <w:sz w:val="69"/>
        </w:rPr>
      </w:pPr>
      <w:r>
        <w:rPr>
          <w:rFonts w:ascii="SimSun" w:hAnsi="SimSun" w:cs="SimSun"/>
          <w:color w:val="000000"/>
          <w:spacing w:val="0"/>
          <w:sz w:val="69"/>
        </w:rPr>
        <w:t>（</w:t>
      </w:r>
      <w:r>
        <w:rPr>
          <w:rFonts w:ascii="Times New Roman"/>
          <w:color w:val="000000"/>
          <w:spacing w:val="577"/>
          <w:sz w:val="69"/>
        </w:rPr>
        <w:t xml:space="preserve"> </w:t>
      </w:r>
      <w:r>
        <w:rPr>
          <w:rFonts w:ascii="SimSun" w:hAnsi="SimSun" w:cs="SimSun"/>
          <w:color w:val="000000"/>
          <w:spacing w:val="0"/>
          <w:sz w:val="69"/>
        </w:rPr>
        <w:t>）</w:t>
      </w:r>
      <w:r>
        <w:rPr>
          <w:rFonts w:ascii="Times New Roman"/>
          <w:color w:val="000000"/>
          <w:spacing w:val="0"/>
          <w:sz w:val="69"/>
        </w:rPr>
      </w:r>
    </w:p>
    <w:p>
      <w:pPr>
        <w:pStyle w:val="Normal"/>
        <w:framePr w:w="2238" w:x="6968" w:y="19965"/>
        <w:widowControl w:val="off"/>
        <w:autoSpaceDE w:val="off"/>
        <w:autoSpaceDN w:val="off"/>
        <w:spacing w:before="0" w:after="0" w:line="226" w:lineRule="exact"/>
        <w:ind w:left="54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YouYuan" w:hAnsi="YouYuan" w:cs="YouYuan"/>
          <w:color w:val="000000"/>
          <w:spacing w:val="0"/>
          <w:sz w:val="29"/>
        </w:rPr>
        <w:t>四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4184" w:x="4298" w:y="21107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病史采集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999" w:x="4298" w:y="2210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患牙遇冷、热、酸、甜刺激时出现疼痛</w:t>
      </w:r>
      <w:r>
        <w:rPr>
          <w:rFonts w:ascii="Times New Roman"/>
          <w:color w:val="000000"/>
          <w:spacing w:val="42"/>
          <w:sz w:val="63"/>
        </w:rPr>
        <w:t xml:space="preserve"> </w:t>
      </w:r>
      <w:r>
        <w:rPr>
          <w:rFonts w:ascii="HCEMGK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当去除刺激后疼痛</w:t>
      </w:r>
      <w:r>
        <w:rPr>
          <w:rFonts w:ascii="Times New Roman"/>
          <w:color w:val="000000"/>
          <w:spacing w:val="41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可缓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69" w:x="3244" w:y="23282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4"/>
          <w:sz w:val="63"/>
        </w:rPr>
        <w:t>解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451" w:x="4298" w:y="24412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无自发痛史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但对冷刺激较敏感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HCEMGK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451" w:x="4298" w:y="24412"/>
        <w:widowControl w:val="off"/>
        <w:autoSpaceDE w:val="off"/>
        <w:autoSpaceDN w:val="off"/>
        <w:spacing w:before="626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HCEMGK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牙有深而大的龋洞。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451" w:x="4298" w:y="24412"/>
        <w:widowControl w:val="off"/>
        <w:autoSpaceDE w:val="off"/>
        <w:autoSpaceDN w:val="off"/>
        <w:spacing w:before="697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检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查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12279" w:x="4298" w:y="2736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7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可见大而深的龋洞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洞内有大量软化牙本质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1002" w:x="4298" w:y="403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探痛明显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但洞底完整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与牙髓无穿通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1002" w:x="4298" w:y="4037"/>
        <w:widowControl w:val="off"/>
        <w:autoSpaceDE w:val="off"/>
        <w:autoSpaceDN w:val="off"/>
        <w:spacing w:before="623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温度诊阳性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对冷刺激尤敏感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1002" w:x="4298" w:y="4037"/>
        <w:widowControl w:val="off"/>
        <w:autoSpaceDE w:val="off"/>
        <w:autoSpaceDN w:val="off"/>
        <w:spacing w:before="623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叩诊阴性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牙髓活力正常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750" w:x="4298" w:y="7520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5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X</w:t>
      </w:r>
      <w:r>
        <w:rPr>
          <w:rFonts w:ascii="Times New Roman"/>
          <w:color w:val="000000"/>
          <w:spacing w:val="1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线牙片显示龋洞洞底完整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RLNMNA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未与髓腔相通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根尖周组织正常。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750" w:x="4298" w:y="7520"/>
        <w:widowControl w:val="off"/>
        <w:autoSpaceDE w:val="off"/>
        <w:autoSpaceDN w:val="off"/>
        <w:spacing w:before="706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诊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断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7734" w:x="4298" w:y="9858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有激发痛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但疼痛不延续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5605" w:x="4298" w:y="11019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有大而深的龋洞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7168" w:x="4298" w:y="12177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探痛明显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但无穿髓孔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428" w:x="4298" w:y="13335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对冷诊最敏感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牙髓组织正常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428" w:x="4298" w:y="13335"/>
        <w:widowControl w:val="off"/>
        <w:autoSpaceDE w:val="off"/>
        <w:autoSpaceDN w:val="off"/>
        <w:spacing w:before="612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0"/>
          <w:sz w:val="63"/>
        </w:rPr>
        <w:t>5.</w:t>
      </w:r>
      <w:r>
        <w:rPr>
          <w:rFonts w:ascii="Times New Roman"/>
          <w:color w:val="000000"/>
          <w:spacing w:val="127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X</w:t>
      </w:r>
      <w:r>
        <w:rPr>
          <w:rFonts w:ascii="Times New Roman"/>
          <w:color w:val="000000"/>
          <w:spacing w:val="1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线牙片、透照光等有助于诊断。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鉴别诊断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3428" w:x="4298" w:y="13335"/>
        <w:widowControl w:val="off"/>
        <w:autoSpaceDE w:val="off"/>
        <w:autoSpaceDN w:val="off"/>
        <w:spacing w:before="652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慢性牙髓炎与深龋鉴别要点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: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996" w:x="4298" w:y="16798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前者出现不定期的自发痛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后者无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996" w:x="4298" w:y="16798"/>
        <w:widowControl w:val="off"/>
        <w:autoSpaceDE w:val="off"/>
        <w:autoSpaceDN w:val="off"/>
        <w:spacing w:before="613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前者激发痛及食物嵌塞痛更严重</w:t>
      </w:r>
      <w:r>
        <w:rPr>
          <w:rFonts w:ascii="Times New Roman"/>
          <w:color w:val="000000"/>
          <w:spacing w:val="136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且疼痛有延续性</w:t>
      </w:r>
      <w:r>
        <w:rPr>
          <w:rFonts w:ascii="Times New Roman"/>
          <w:color w:val="000000"/>
          <w:spacing w:val="135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后者疼痛</w:t>
      </w:r>
      <w:r>
        <w:rPr>
          <w:rFonts w:ascii="Times New Roman"/>
          <w:color w:val="000000"/>
          <w:spacing w:val="131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无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61" w:x="3244" w:y="19120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2"/>
          <w:sz w:val="63"/>
        </w:rPr>
        <w:t>延续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8866" w:x="4298" w:y="20261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前者可能探及穿髓孔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后者无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0971" w:x="4298" w:y="21435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前者有叩痛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后者无。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治疗原则</w:t>
      </w:r>
      <w:r>
        <w:rPr>
          <w:rFonts w:ascii="Times New Roman"/>
          <w:color w:val="000000"/>
          <w:spacing w:val="15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6999" w:x="4298" w:y="22588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药物治疗</w:t>
      </w:r>
      <w:r>
        <w:rPr>
          <w:rFonts w:ascii="Times New Roman"/>
          <w:color w:val="000000"/>
          <w:spacing w:val="20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牙本质过敏明显者</w:t>
      </w:r>
      <w:r>
        <w:rPr>
          <w:rFonts w:ascii="Times New Roman"/>
          <w:color w:val="000000"/>
          <w:spacing w:val="19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应先安抚治疗</w:t>
      </w:r>
      <w:r>
        <w:rPr>
          <w:rFonts w:ascii="Times New Roman"/>
          <w:color w:val="000000"/>
          <w:spacing w:val="19"/>
          <w:sz w:val="63"/>
        </w:rPr>
        <w:t xml:space="preserve"> </w:t>
      </w:r>
      <w:r>
        <w:rPr>
          <w:rFonts w:ascii="RLNMNA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待症状消失后再</w:t>
      </w:r>
      <w:r>
        <w:rPr>
          <w:rFonts w:ascii="Times New Roman"/>
          <w:color w:val="000000"/>
          <w:spacing w:val="1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行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581" w:x="3244" w:y="23763"/>
        <w:widowControl w:val="off"/>
        <w:autoSpaceDE w:val="off"/>
        <w:autoSpaceDN w:val="off"/>
        <w:spacing w:before="0" w:after="0" w:line="535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充填术治疗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98" w:x="3244" w:y="24893"/>
        <w:widowControl w:val="off"/>
        <w:autoSpaceDE w:val="off"/>
        <w:autoSpaceDN w:val="off"/>
        <w:spacing w:before="0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9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近髓者可用氢氧化钙间接盖髓后再行充填术治疗</w:t>
      </w:r>
      <w:r>
        <w:rPr>
          <w:rFonts w:ascii="Times New Roman"/>
          <w:color w:val="000000"/>
          <w:spacing w:val="162"/>
          <w:sz w:val="63"/>
        </w:rPr>
        <w:t xml:space="preserve"> </w:t>
      </w:r>
      <w:r>
        <w:rPr>
          <w:rFonts w:ascii="RLNMNA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98" w:x="3244" w:y="24893"/>
        <w:widowControl w:val="off"/>
        <w:autoSpaceDE w:val="off"/>
        <w:autoSpaceDN w:val="off"/>
        <w:spacing w:before="623" w:after="0" w:line="535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RLNMNA+Nimbus Sans L Regular"/>
          <w:color w:val="000000"/>
          <w:spacing w:val="0"/>
          <w:sz w:val="63"/>
        </w:rPr>
        <w:t>3.</w:t>
      </w:r>
      <w:r>
        <w:rPr>
          <w:rFonts w:ascii="Times New Roman"/>
          <w:color w:val="000000"/>
          <w:spacing w:val="141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充填术治疗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RLNMNA+Nimbus Sans L Regular"/>
          <w:color w:val="000000"/>
          <w:spacing w:val="-3"/>
          <w:sz w:val="63"/>
        </w:rPr>
        <w:t>:</w:t>
      </w:r>
      <w:r>
        <w:rPr>
          <w:rFonts w:ascii="YouYuan" w:hAnsi="YouYuan" w:cs="YouYuan"/>
          <w:color w:val="000000"/>
          <w:spacing w:val="0"/>
          <w:sz w:val="63"/>
        </w:rPr>
        <w:t>应注意先用能安抚牙髓、隔绝对外界刺激而对牙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98" w:x="3244" w:y="24893"/>
        <w:widowControl w:val="off"/>
        <w:autoSpaceDE w:val="off"/>
        <w:autoSpaceDN w:val="off"/>
        <w:spacing w:before="689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髓无刺激的材料垫底后再行充填治疗。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84" w:x="7618" w:y="142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Times New Roman"/>
          <w:color w:val="000000"/>
          <w:spacing w:val="0"/>
          <w:sz w:val="51"/>
        </w:rPr>
      </w:pPr>
      <w:r>
        <w:rPr>
          <w:rFonts w:ascii="YouYuan" w:hAnsi="YouYuan" w:cs="YouYuan"/>
          <w:color w:val="000000"/>
          <w:spacing w:val="1"/>
          <w:sz w:val="51"/>
        </w:rPr>
        <w:t>口腔科前五种病诊疗常规操作规范</w:t>
      </w:r>
      <w:r>
        <w:rPr>
          <w:rFonts w:ascii="Times New Roman"/>
          <w:color w:val="000000"/>
          <w:spacing w:val="0"/>
          <w:sz w:val="51"/>
        </w:rPr>
      </w:r>
    </w:p>
    <w:p>
      <w:pPr>
        <w:pStyle w:val="Normal"/>
        <w:framePr w:w="4512" w:x="8621" w:y="2096"/>
        <w:widowControl w:val="off"/>
        <w:autoSpaceDE w:val="off"/>
        <w:autoSpaceDN w:val="off"/>
        <w:spacing w:before="0" w:after="0" w:line="821" w:lineRule="exact"/>
        <w:ind w:left="0" w:right="0" w:firstLine="0"/>
        <w:jc w:val="left"/>
        <w:rPr>
          <w:rFonts w:ascii="Times New Roman"/>
          <w:color w:val="000000"/>
          <w:spacing w:val="0"/>
          <w:sz w:val="105"/>
        </w:rPr>
      </w:pPr>
      <w:r>
        <w:rPr>
          <w:rFonts w:ascii="YouYuan" w:hAnsi="YouYuan" w:cs="YouYuan"/>
          <w:color w:val="000000"/>
          <w:spacing w:val="0"/>
          <w:sz w:val="105"/>
        </w:rPr>
        <w:t>牙</w:t>
      </w:r>
      <w:r>
        <w:rPr>
          <w:rFonts w:ascii="Times New Roman"/>
          <w:color w:val="000000"/>
          <w:spacing w:val="264"/>
          <w:sz w:val="105"/>
        </w:rPr>
        <w:t xml:space="preserve"> </w:t>
      </w:r>
      <w:r>
        <w:rPr>
          <w:rFonts w:ascii="YouYuan" w:hAnsi="YouYuan" w:cs="YouYuan"/>
          <w:color w:val="000000"/>
          <w:spacing w:val="0"/>
          <w:sz w:val="105"/>
        </w:rPr>
        <w:t>外</w:t>
      </w:r>
      <w:r>
        <w:rPr>
          <w:rFonts w:ascii="Times New Roman"/>
          <w:color w:val="000000"/>
          <w:spacing w:val="265"/>
          <w:sz w:val="105"/>
        </w:rPr>
        <w:t xml:space="preserve"> </w:t>
      </w:r>
      <w:r>
        <w:rPr>
          <w:rFonts w:ascii="YouYuan" w:hAnsi="YouYuan" w:cs="YouYuan"/>
          <w:color w:val="000000"/>
          <w:spacing w:val="0"/>
          <w:sz w:val="105"/>
        </w:rPr>
        <w:t>伤</w:t>
      </w:r>
      <w:r>
        <w:rPr>
          <w:rFonts w:ascii="Times New Roman"/>
          <w:color w:val="000000"/>
          <w:spacing w:val="0"/>
          <w:sz w:val="105"/>
        </w:rPr>
      </w:r>
    </w:p>
    <w:p>
      <w:pPr>
        <w:pStyle w:val="Normal"/>
        <w:framePr w:w="2799" w:x="6665" w:y="2493"/>
        <w:widowControl w:val="off"/>
        <w:autoSpaceDE w:val="off"/>
        <w:autoSpaceDN w:val="off"/>
        <w:spacing w:before="0" w:after="0" w:line="585" w:lineRule="exact"/>
        <w:ind w:left="540" w:right="0" w:firstLine="0"/>
        <w:jc w:val="left"/>
        <w:rPr>
          <w:rFonts w:ascii="Times New Roman"/>
          <w:color w:val="000000"/>
          <w:spacing w:val="0"/>
          <w:sz w:val="75"/>
        </w:rPr>
      </w:pPr>
      <w:r>
        <w:rPr>
          <w:rFonts w:ascii="YouYuan" w:hAnsi="YouYuan" w:cs="YouYuan"/>
          <w:color w:val="000000"/>
          <w:spacing w:val="0"/>
          <w:sz w:val="75"/>
        </w:rPr>
        <w:t>五</w:t>
      </w:r>
      <w:r>
        <w:rPr>
          <w:rFonts w:ascii="Times New Roman"/>
          <w:color w:val="000000"/>
          <w:spacing w:val="0"/>
          <w:sz w:val="75"/>
        </w:rPr>
      </w:r>
    </w:p>
    <w:p>
      <w:pPr>
        <w:pStyle w:val="Normal"/>
        <w:framePr w:w="2799" w:x="6665" w:y="2493"/>
        <w:widowControl w:val="off"/>
        <w:autoSpaceDE w:val="off"/>
        <w:autoSpaceDN w:val="off"/>
        <w:spacing w:before="0" w:after="0" w:line="540" w:lineRule="exact"/>
        <w:ind w:left="0" w:right="0" w:firstLine="0"/>
        <w:jc w:val="left"/>
        <w:rPr>
          <w:rFonts w:ascii="Times New Roman"/>
          <w:color w:val="000000"/>
          <w:spacing w:val="0"/>
          <w:sz w:val="69"/>
        </w:rPr>
      </w:pPr>
      <w:r>
        <w:rPr>
          <w:rFonts w:ascii="SimSun" w:hAnsi="SimSun" w:cs="SimSun"/>
          <w:color w:val="000000"/>
          <w:spacing w:val="0"/>
          <w:sz w:val="69"/>
        </w:rPr>
        <w:t>（</w:t>
      </w:r>
      <w:r>
        <w:rPr>
          <w:rFonts w:ascii="Times New Roman"/>
          <w:color w:val="000000"/>
          <w:spacing w:val="952"/>
          <w:sz w:val="69"/>
        </w:rPr>
        <w:t xml:space="preserve"> </w:t>
      </w:r>
      <w:r>
        <w:rPr>
          <w:rFonts w:ascii="SimSun" w:hAnsi="SimSun" w:cs="SimSun"/>
          <w:color w:val="000000"/>
          <w:spacing w:val="0"/>
          <w:sz w:val="69"/>
        </w:rPr>
        <w:t>）</w:t>
      </w:r>
      <w:r>
        <w:rPr>
          <w:rFonts w:ascii="Times New Roman"/>
          <w:color w:val="000000"/>
          <w:spacing w:val="0"/>
          <w:sz w:val="69"/>
        </w:rPr>
      </w:r>
    </w:p>
    <w:p>
      <w:pPr>
        <w:pStyle w:val="Normal"/>
        <w:framePr w:w="4184" w:x="4298" w:y="3734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病史采集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182" w:x="4298" w:y="4799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牙齿受到外力碰撞或进食时骤然咀嚼硬物引起牙齿损伤</w:t>
      </w:r>
      <w:r>
        <w:rPr>
          <w:rFonts w:ascii="Times New Roman"/>
          <w:color w:val="000000"/>
          <w:spacing w:val="162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5182" w:x="4298" w:y="4799"/>
        <w:widowControl w:val="off"/>
        <w:autoSpaceDE w:val="off"/>
        <w:autoSpaceDN w:val="off"/>
        <w:spacing w:before="66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有牙体、牙周组织损伤的一系列症状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;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3444" w:x="4298" w:y="7132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检</w:t>
      </w:r>
      <w:r>
        <w:rPr>
          <w:rFonts w:ascii="Times New Roman"/>
          <w:color w:val="000000"/>
          <w:spacing w:val="156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查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34" w:x="4298" w:y="8256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损伤轻有牙松动、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触痛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有的可见釉质裂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出现牙齿敏感症状。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34" w:x="4298" w:y="8256"/>
        <w:widowControl w:val="off"/>
        <w:autoSpaceDE w:val="off"/>
        <w:autoSpaceDN w:val="off"/>
        <w:spacing w:before="66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重者发生牙脱位、冠根折</w:t>
      </w:r>
      <w:r>
        <w:rPr>
          <w:rFonts w:ascii="Times New Roman"/>
          <w:color w:val="000000"/>
          <w:spacing w:val="161"/>
          <w:sz w:val="63"/>
        </w:rPr>
        <w:t xml:space="preserve"> </w:t>
      </w:r>
      <w:r>
        <w:rPr>
          <w:rFonts w:ascii="UESVPJ+Nimbus Sans L Regular"/>
          <w:color w:val="000000"/>
          <w:spacing w:val="-3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出现牙髓症状。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7034" w:x="4298" w:y="8256"/>
        <w:widowControl w:val="off"/>
        <w:autoSpaceDE w:val="off"/>
        <w:autoSpaceDN w:val="off"/>
        <w:spacing w:before="69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【</w:t>
      </w:r>
      <w:r>
        <w:rPr>
          <w:rFonts w:ascii="Times New Roman"/>
          <w:color w:val="000000"/>
          <w:spacing w:val="159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治疗原则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】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08" w:x="3244" w:y="11713"/>
        <w:widowControl w:val="off"/>
        <w:autoSpaceDE w:val="off"/>
        <w:autoSpaceDN w:val="off"/>
        <w:spacing w:before="0" w:after="0" w:line="492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1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3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牙轻度松动者应在受伤后</w:t>
      </w:r>
      <w:r>
        <w:rPr>
          <w:rFonts w:ascii="Times New Roman"/>
          <w:color w:val="000000"/>
          <w:spacing w:val="6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1</w:t>
      </w:r>
      <w:r>
        <w:rPr>
          <w:rFonts w:ascii="Times New Roman"/>
          <w:color w:val="000000"/>
          <w:spacing w:val="472"/>
          <w:sz w:val="63"/>
        </w:rPr>
        <w:t xml:space="preserve"> </w:t>
      </w:r>
      <w:r>
        <w:rPr>
          <w:rFonts w:ascii="UESVPJ+Nimbus Sans L Regular"/>
          <w:color w:val="000000"/>
          <w:spacing w:val="0"/>
          <w:sz w:val="63"/>
        </w:rPr>
        <w:t>2</w:t>
      </w:r>
      <w:r>
        <w:rPr>
          <w:rFonts w:ascii="Times New Roman"/>
          <w:color w:val="000000"/>
          <w:spacing w:val="-22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周内避免使用患牙咀嚼。避</w:t>
      </w:r>
      <w:r>
        <w:rPr>
          <w:rFonts w:ascii="Times New Roman"/>
          <w:color w:val="000000"/>
          <w:spacing w:val="45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免进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08" w:x="3244" w:y="11713"/>
        <w:widowControl w:val="off"/>
        <w:autoSpaceDE w:val="off"/>
        <w:autoSpaceDN w:val="off"/>
        <w:spacing w:before="689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YouYuan" w:hAnsi="YouYuan" w:cs="YouYuan"/>
          <w:color w:val="000000"/>
          <w:spacing w:val="0"/>
          <w:sz w:val="63"/>
        </w:rPr>
        <w:t>食刺激性食物。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松动明显要考虑松牙固定。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定期复查观察牙髓活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力。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18208" w:x="3244" w:y="11713"/>
        <w:widowControl w:val="off"/>
        <w:autoSpaceDE w:val="off"/>
        <w:autoSpaceDN w:val="off"/>
        <w:spacing w:before="632" w:after="0" w:line="492" w:lineRule="exact"/>
        <w:ind w:left="1054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2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3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牙脱位者可复位固定</w:t>
      </w:r>
      <w:r>
        <w:rPr>
          <w:rFonts w:ascii="Times New Roman"/>
          <w:color w:val="000000"/>
          <w:spacing w:val="160"/>
          <w:sz w:val="63"/>
        </w:rPr>
        <w:t xml:space="preserve"> </w:t>
      </w:r>
      <w:r>
        <w:rPr>
          <w:rFonts w:ascii="UESVPJ+Nimbus Sans L Regular"/>
          <w:color w:val="000000"/>
          <w:spacing w:val="-2"/>
          <w:sz w:val="63"/>
        </w:rPr>
        <w:t>,</w:t>
      </w:r>
      <w:r>
        <w:rPr>
          <w:rFonts w:ascii="YouYuan" w:hAnsi="YouYuan" w:cs="YouYuan"/>
          <w:color w:val="000000"/>
          <w:spacing w:val="0"/>
          <w:sz w:val="63"/>
        </w:rPr>
        <w:t>完全脱位者可试行再植术。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7999" w:x="4298" w:y="15232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3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3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已露髓者应行牙髓病治疗。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framePr w:w="9696" w:x="4298" w:y="16966"/>
        <w:widowControl w:val="off"/>
        <w:autoSpaceDE w:val="off"/>
        <w:autoSpaceDN w:val="off"/>
        <w:spacing w:before="0" w:after="0" w:line="492" w:lineRule="exact"/>
        <w:ind w:left="0" w:right="0" w:firstLine="0"/>
        <w:jc w:val="left"/>
        <w:rPr>
          <w:rFonts w:ascii="Times New Roman"/>
          <w:color w:val="000000"/>
          <w:spacing w:val="0"/>
          <w:sz w:val="63"/>
        </w:rPr>
      </w:pPr>
      <w:r>
        <w:rPr>
          <w:rFonts w:ascii="UESVPJ+Nimbus Sans L Regular"/>
          <w:color w:val="000000"/>
          <w:spacing w:val="-1"/>
          <w:sz w:val="63"/>
        </w:rPr>
        <w:t>4</w:t>
      </w:r>
      <w:r>
        <w:rPr>
          <w:rFonts w:ascii="YouYuan" w:hAnsi="YouYuan" w:cs="YouYuan"/>
          <w:color w:val="000000"/>
          <w:spacing w:val="0"/>
          <w:sz w:val="63"/>
        </w:rPr>
        <w:t>、</w:t>
      </w:r>
      <w:r>
        <w:rPr>
          <w:rFonts w:ascii="Times New Roman"/>
          <w:color w:val="000000"/>
          <w:spacing w:val="213"/>
          <w:sz w:val="63"/>
        </w:rPr>
        <w:t xml:space="preserve"> </w:t>
      </w:r>
      <w:r>
        <w:rPr>
          <w:rFonts w:ascii="YouYuan" w:hAnsi="YouYuan" w:cs="YouYuan"/>
          <w:color w:val="000000"/>
          <w:spacing w:val="0"/>
          <w:sz w:val="63"/>
        </w:rPr>
        <w:t>根折在无修复条件时一般须拔除。</w:t>
      </w:r>
      <w:r>
        <w:rPr>
          <w:rFonts w:ascii="Times New Roman"/>
          <w:color w:val="000000"/>
          <w:spacing w:val="0"/>
          <w:sz w:val="6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22374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YouYua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ESVPJ+Nimbus Sans L 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4C8307E-0000-0000-0000-000000000000}"/>
  </w:font>
  <w:font w:name="HCEMGK+Nimbus Sans L 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9DE435D-0000-0000-0000-000000000000}"/>
  </w:font>
  <w:font w:name="CRDEDO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AA6047EE-0000-0000-0000-000000000000}"/>
  </w:font>
  <w:font w:name="RLNMNA+Nimbus Sans L 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663D5C1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586</Words>
  <Characters>1914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2022-11-18T12:41:54+08:00</dcterms:created>
  <dcterms:modified xmlns:xsi="http://www.w3.org/2001/XMLSchema-instance" xmlns:dcterms="http://purl.org/dc/terms/" xsi:type="dcterms:W3CDTF">2022-11-18T12:41:54+08:00</dcterms:modified>
</coreProperties>
</file>